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E6" w:rsidRPr="00FF0CE6" w:rsidRDefault="00FF0CE6" w:rsidP="00FF0CE6">
      <w:pPr>
        <w:spacing w:after="0"/>
        <w:ind w:firstLine="0"/>
        <w:jc w:val="center"/>
        <w:rPr>
          <w:rFonts w:ascii="Palatino Linotype" w:eastAsia="Times New Roman" w:hAnsi="Palatino Linotype" w:cs="Times New Roman"/>
          <w:b/>
          <w:bCs/>
          <w:color w:val="000000"/>
          <w:sz w:val="27"/>
          <w:szCs w:val="27"/>
          <w:lang w:eastAsia="ru-RU"/>
        </w:rPr>
      </w:pPr>
      <w:r w:rsidRPr="00FF0CE6">
        <w:rPr>
          <w:rFonts w:ascii="Palatino Linotype" w:eastAsia="Times New Roman" w:hAnsi="Palatino Linotype" w:cs="Times New Roman"/>
          <w:b/>
          <w:bCs/>
          <w:color w:val="000000"/>
          <w:sz w:val="27"/>
          <w:szCs w:val="27"/>
          <w:lang w:val="az-Latn-AZ" w:eastAsia="ru-RU"/>
        </w:rPr>
        <w:t>Azərbaycan Respublikasında dövlət dili haqqında</w:t>
      </w:r>
    </w:p>
    <w:p w:rsidR="00FF0CE6" w:rsidRPr="00FF0CE6" w:rsidRDefault="00FF0CE6" w:rsidP="00FF0CE6">
      <w:pPr>
        <w:spacing w:after="0"/>
        <w:ind w:firstLine="0"/>
        <w:jc w:val="center"/>
        <w:rPr>
          <w:rFonts w:ascii="Palatino Linotype" w:eastAsia="Times New Roman" w:hAnsi="Palatino Linotype" w:cs="Times New Roman"/>
          <w:b/>
          <w:bCs/>
          <w:color w:val="000000"/>
          <w:sz w:val="27"/>
          <w:szCs w:val="27"/>
          <w:lang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0"/>
        <w:jc w:val="center"/>
        <w:rPr>
          <w:rFonts w:ascii="Palatino Linotype" w:eastAsia="Times New Roman" w:hAnsi="Palatino Linotype" w:cs="Times New Roman"/>
          <w:caps/>
          <w:color w:val="000000"/>
          <w:sz w:val="27"/>
          <w:szCs w:val="27"/>
          <w:lang w:eastAsia="ru-RU"/>
        </w:rPr>
      </w:pPr>
      <w:r w:rsidRPr="00FF0CE6">
        <w:rPr>
          <w:rFonts w:ascii="Palatino Linotype" w:eastAsia="Times New Roman" w:hAnsi="Palatino Linotype" w:cs="Times New Roman"/>
          <w:caps/>
          <w:color w:val="000000"/>
          <w:sz w:val="27"/>
          <w:szCs w:val="27"/>
          <w:lang w:val="az-Latn-AZ" w:eastAsia="ru-RU"/>
        </w:rPr>
        <w:t>AZƏRBAYCAN RESPUBLİKASININ QANUNU</w:t>
      </w:r>
    </w:p>
    <w:p w:rsidR="00FF0CE6" w:rsidRPr="00FF0CE6" w:rsidRDefault="00FF0CE6" w:rsidP="00FF0CE6">
      <w:pPr>
        <w:spacing w:after="0"/>
        <w:ind w:firstLine="0"/>
        <w:jc w:val="center"/>
        <w:rPr>
          <w:rFonts w:ascii="Palatino Linotype" w:eastAsia="Times New Roman" w:hAnsi="Palatino Linotype" w:cs="Times New Roman"/>
          <w:caps/>
          <w:color w:val="000000"/>
          <w:sz w:val="27"/>
          <w:szCs w:val="27"/>
          <w:lang w:eastAsia="ru-RU"/>
        </w:rPr>
      </w:pPr>
      <w:r w:rsidRPr="00FF0CE6">
        <w:rPr>
          <w:rFonts w:ascii="Palatino Linotype" w:eastAsia="Times New Roman" w:hAnsi="Palatino Linotype" w:cs="Times New Roman"/>
          <w:cap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Azərbaycan Respublikası Azərbaycan dilinin dövlət dili olaraq işlədilməsini öz müstəqil dövlətçiliyinin başlıca əlamətlərindən biri sayır, onun tətbiqi, qorunması və inkişaf etdirilməsi qayğısına qalır, dünya azərbaycanlılarının Azərbaycan dili ilə bağlı milli-mədəni özünüifadə ehtiyaclarının ödənilməsi üçün zəmin yaradır.</w:t>
      </w:r>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Bu Qanun Azərbaycan Respublikası Konstitusiyasına uyğun olaraq Azərbaycan Respublikasında Azərbaycan dilinin dövlət dili kimi hüquqi statusunu nizamlayır.</w:t>
      </w:r>
    </w:p>
    <w:p w:rsidR="00FF0CE6" w:rsidRPr="00FF0CE6" w:rsidRDefault="00FF0CE6" w:rsidP="00FF0CE6">
      <w:pPr>
        <w:spacing w:after="0"/>
        <w:ind w:firstLine="0"/>
        <w:jc w:val="center"/>
        <w:rPr>
          <w:rFonts w:ascii="Palatino Linotype" w:eastAsia="Times New Roman" w:hAnsi="Palatino Linotype" w:cs="Times New Roman"/>
          <w:color w:val="000000"/>
          <w:spacing w:val="60"/>
          <w:lang w:eastAsia="ru-RU"/>
        </w:rPr>
      </w:pPr>
      <w:r w:rsidRPr="00FF0CE6">
        <w:rPr>
          <w:rFonts w:ascii="Palatino Linotype" w:eastAsia="Times New Roman" w:hAnsi="Palatino Linotype" w:cs="Times New Roman"/>
          <w:color w:val="000000"/>
          <w:spacing w:val="60"/>
          <w:sz w:val="24"/>
          <w:szCs w:val="24"/>
          <w:lang w:val="az-Latn-AZ" w:eastAsia="ru-RU"/>
        </w:rPr>
        <w:t> </w:t>
      </w:r>
    </w:p>
    <w:p w:rsidR="00FF0CE6" w:rsidRPr="00FF0CE6" w:rsidRDefault="00FF0CE6" w:rsidP="00FF0CE6">
      <w:pPr>
        <w:spacing w:after="0"/>
        <w:ind w:firstLine="0"/>
        <w:jc w:val="center"/>
        <w:rPr>
          <w:rFonts w:ascii="Palatino Linotype" w:eastAsia="Times New Roman" w:hAnsi="Palatino Linotype" w:cs="Times New Roman"/>
          <w:color w:val="000000"/>
          <w:spacing w:val="60"/>
          <w:lang w:val="en-US" w:eastAsia="ru-RU"/>
        </w:rPr>
      </w:pPr>
      <w:r w:rsidRPr="00FF0CE6">
        <w:rPr>
          <w:rFonts w:ascii="Palatino Linotype" w:eastAsia="Times New Roman" w:hAnsi="Palatino Linotype" w:cs="Times New Roman"/>
          <w:color w:val="000000"/>
          <w:spacing w:val="60"/>
          <w:sz w:val="24"/>
          <w:szCs w:val="24"/>
          <w:lang w:val="az-Latn-AZ" w:eastAsia="ru-RU"/>
        </w:rPr>
        <w:t>I fəsil</w:t>
      </w:r>
    </w:p>
    <w:p w:rsidR="00FF0CE6" w:rsidRPr="00FF0CE6" w:rsidRDefault="00FF0CE6" w:rsidP="00FF0CE6">
      <w:pPr>
        <w:spacing w:after="0"/>
        <w:ind w:firstLine="0"/>
        <w:jc w:val="center"/>
        <w:rPr>
          <w:rFonts w:ascii="Palatino Linotype" w:eastAsia="Times New Roman" w:hAnsi="Palatino Linotype" w:cs="Times New Roman"/>
          <w:b/>
          <w:bCs/>
          <w:caps/>
          <w:color w:val="000000"/>
          <w:lang w:val="en-US" w:eastAsia="ru-RU"/>
        </w:rPr>
      </w:pPr>
      <w:r w:rsidRPr="00FF0CE6">
        <w:rPr>
          <w:rFonts w:ascii="Palatino Linotype" w:eastAsia="Times New Roman" w:hAnsi="Palatino Linotype" w:cs="Times New Roman"/>
          <w:b/>
          <w:bCs/>
          <w:caps/>
          <w:color w:val="000000"/>
          <w:sz w:val="24"/>
          <w:szCs w:val="24"/>
          <w:lang w:val="az-Latn-AZ" w:eastAsia="ru-RU"/>
        </w:rPr>
        <w:t>ÜMUMİ MÜDDƏALAR</w:t>
      </w:r>
    </w:p>
    <w:p w:rsidR="00FF0CE6" w:rsidRPr="00FF0CE6" w:rsidRDefault="00FF0CE6" w:rsidP="00FF0CE6">
      <w:pPr>
        <w:spacing w:after="0"/>
        <w:ind w:firstLine="0"/>
        <w:jc w:val="center"/>
        <w:rPr>
          <w:rFonts w:ascii="Palatino Linotype" w:eastAsia="Times New Roman" w:hAnsi="Palatino Linotype" w:cs="Times New Roman"/>
          <w:b/>
          <w:bCs/>
          <w:caps/>
          <w:color w:val="000000"/>
          <w:lang w:val="en-US" w:eastAsia="ru-RU"/>
        </w:rPr>
      </w:pPr>
      <w:r w:rsidRPr="00FF0CE6">
        <w:rPr>
          <w:rFonts w:ascii="Palatino Linotype" w:eastAsia="Times New Roman" w:hAnsi="Palatino Linotype" w:cs="Times New Roman"/>
          <w:b/>
          <w:bCs/>
          <w:caps/>
          <w:color w:val="000000"/>
          <w:sz w:val="24"/>
          <w:szCs w:val="24"/>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w:t>
      </w:r>
      <w:r w:rsidRPr="00FF0CE6">
        <w:rPr>
          <w:rFonts w:ascii="Palatino Linotype" w:eastAsia="Times New Roman" w:hAnsi="Palatino Linotype" w:cs="Times New Roman"/>
          <w:b/>
          <w:bCs/>
          <w:color w:val="000000"/>
          <w:sz w:val="27"/>
          <w:szCs w:val="27"/>
          <w:lang w:val="az-Latn-AZ" w:eastAsia="ru-RU"/>
        </w:rPr>
        <w:t> Dövlət dilinin hüquqi statusu</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1.1. Azərbaycan Respublikasının dövlət dili Azərbaycan Respublikası Konstitusiyasının 21-ci maddəsinin I hissəsinə müvafiq olaraq Azərbaycan dilidir. Dövlət dilini bilmək hər bir Azərbaycan Respublikası vatəndaşının borcudur.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1.2. Azərbaycan Respublikasının dövlət dili kimi Azərbaycan dili ölkənin siyasi, ictimai, iqtisadi, elmi və mədəni həyatının bütün sahələrində işlədilir.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1.3. Azərbaycan Respublikası dövlət dilinin işlənməsini, qorunmasını və inkişafını təmin edir.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1.4. Azərbaycan Respublikasında dövlət hakimiyyəti və yerli özünüidarəetmə orqanlarında, dövlət qurumlarında, siyasi partiyalarda, qeyri-hökumət təşkilatlarında (ictimai birlik və fondlarda), həmkarlar təşkilatlarında, digər hüquqi şəxslərdə, onların nümayəndəliklərində və filiallarında, idarələrdə dövlət dilinin tətbiqi ilə bağlı fəaliyyət bu Qanuna uyğun olaraq həyata keçirilir, o cümlədən kargüzarlıq işləri dövlət dilində aparılır.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1.5. Dövlət dilinin tətbiqinin normaları müvafiq icra hakimiyyəti orqanı tərəfindən müəyyən edilir.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1.6. Azərbaycan Respublikasının ərazisində fəaliyyət göstərən beynəlxalq təşkilatlarla (və ya onların nümayəndəlikləri ilə) və xarici dövlətlərin diplomatik nümayəndəlikləri ilə yazışmalar Azərbaycan Respublikasının dövlət dilində və ya müvafiq xarici dildə Azərbaycan dilinə tərcümə olunmaq şərtilə aparıla bilər.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2.</w:t>
      </w:r>
      <w:r w:rsidRPr="00FF0CE6">
        <w:rPr>
          <w:rFonts w:ascii="Palatino Linotype" w:eastAsia="Times New Roman" w:hAnsi="Palatino Linotype" w:cs="Times New Roman"/>
          <w:b/>
          <w:bCs/>
          <w:color w:val="000000"/>
          <w:sz w:val="27"/>
          <w:szCs w:val="27"/>
          <w:lang w:val="az-Latn-AZ" w:eastAsia="ru-RU"/>
        </w:rPr>
        <w:t> Azərbaycan Respublikasında dövlət dili haqqında qanunvericilik</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Azərbaycan Respublikasında dövlət dili haqqında qanunvericilik Azərbaycan Respublikasının Konstitusiyasından, bu Qanundan, digər normativ hüquqi aktlardan və Azərbaycan Respublikasının tərəfdar çıxdığı beynəlxalq müqavilələrdən ibarətdir.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3.</w:t>
      </w:r>
      <w:r w:rsidRPr="00FF0CE6">
        <w:rPr>
          <w:rFonts w:ascii="Palatino Linotype" w:eastAsia="Times New Roman" w:hAnsi="Palatino Linotype" w:cs="Times New Roman"/>
          <w:b/>
          <w:bCs/>
          <w:color w:val="000000"/>
          <w:sz w:val="27"/>
          <w:szCs w:val="27"/>
          <w:lang w:val="az-Latn-AZ" w:eastAsia="ru-RU"/>
        </w:rPr>
        <w:t> Dövlət dilinin işlənməsi, qorunması və inkişafı sahəsində dövlətin əsas vəzifələri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lastRenderedPageBreak/>
        <w:t>3.0. Dövlət dilinin işlənməsi, qorunması və inkişafı sahəsində dövlətin əsas vəzifələri aşağıdakılardır: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3.0.1. Azərbaycan Respublikası Konstitusiyasının və bu Qanunun taləblərinə uyğun olaraq dövlət dili ilə bağlı hüquq qaydalarının müəyyənləşdirilməsi;</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3.0.2. dövlət dilinin tətbiqi işinə, bu dilin işlənməsi və qorunması ilə bağlı qanunvericiliyin müddəalarına riayət olunmasının təmin edilməsi;</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3.0.3. dövlət dilinin inkişaf proqramının hazırlanması və dövlət büdcəsinin vәsaiti hesabına maliyyələşdirilməsinin təmin edilməsi;</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3.0.4. dövlət dilinin saflığının qorunması, dilçilik elminin nәzәriyyәsi və praktikasının inkişafı üçün müvafiq şəraitin yaradılması və tədbirlərin həyata keçirilməsi;</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3.0.5. dövlət dilinin işlənməsi üçün zəruri olan maddi bazanın yaradılması;</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3.0.6. xarici ölkələrdə yaşayan azərbaycanlıların Azərbaycan dilində təhsil almalarına, bu dildən sərbəst istifadə etmələrinə köməklik göstərilməsi.</w:t>
      </w:r>
    </w:p>
    <w:p w:rsidR="00FF0CE6" w:rsidRPr="00FF0CE6" w:rsidRDefault="00FF0CE6" w:rsidP="00FF0CE6">
      <w:pPr>
        <w:spacing w:after="0"/>
        <w:ind w:firstLine="0"/>
        <w:jc w:val="center"/>
        <w:rPr>
          <w:rFonts w:ascii="Palatino Linotype" w:eastAsia="Times New Roman" w:hAnsi="Palatino Linotype" w:cs="Times New Roman"/>
          <w:color w:val="000000"/>
          <w:spacing w:val="60"/>
          <w:lang w:val="az-Latn-AZ" w:eastAsia="ru-RU"/>
        </w:rPr>
      </w:pPr>
      <w:r w:rsidRPr="00FF0CE6">
        <w:rPr>
          <w:rFonts w:ascii="Palatino Linotype" w:eastAsia="Times New Roman" w:hAnsi="Palatino Linotype" w:cs="Times New Roman"/>
          <w:color w:val="000000"/>
          <w:spacing w:val="60"/>
          <w:sz w:val="24"/>
          <w:szCs w:val="24"/>
          <w:lang w:val="az-Latn-AZ" w:eastAsia="ru-RU"/>
        </w:rPr>
        <w:t> </w:t>
      </w:r>
    </w:p>
    <w:p w:rsidR="00FF0CE6" w:rsidRPr="00FF0CE6" w:rsidRDefault="00FF0CE6" w:rsidP="00FF0CE6">
      <w:pPr>
        <w:spacing w:after="0"/>
        <w:ind w:firstLine="0"/>
        <w:jc w:val="center"/>
        <w:rPr>
          <w:rFonts w:ascii="Palatino Linotype" w:eastAsia="Times New Roman" w:hAnsi="Palatino Linotype" w:cs="Times New Roman"/>
          <w:color w:val="000000"/>
          <w:spacing w:val="60"/>
          <w:lang w:val="az-Latn-AZ" w:eastAsia="ru-RU"/>
        </w:rPr>
      </w:pPr>
      <w:r w:rsidRPr="00FF0CE6">
        <w:rPr>
          <w:rFonts w:ascii="Palatino Linotype" w:eastAsia="Times New Roman" w:hAnsi="Palatino Linotype" w:cs="Times New Roman"/>
          <w:color w:val="000000"/>
          <w:spacing w:val="60"/>
          <w:sz w:val="24"/>
          <w:szCs w:val="24"/>
          <w:lang w:val="az-Latn-AZ" w:eastAsia="ru-RU"/>
        </w:rPr>
        <w:t>II fəsil</w:t>
      </w:r>
    </w:p>
    <w:p w:rsidR="00FF0CE6" w:rsidRPr="00FF0CE6" w:rsidRDefault="00FF0CE6" w:rsidP="00FF0CE6">
      <w:pPr>
        <w:spacing w:after="0"/>
        <w:ind w:firstLine="0"/>
        <w:jc w:val="center"/>
        <w:rPr>
          <w:rFonts w:ascii="Palatino Linotype" w:eastAsia="Times New Roman" w:hAnsi="Palatino Linotype" w:cs="Times New Roman"/>
          <w:b/>
          <w:bCs/>
          <w:caps/>
          <w:color w:val="000000"/>
          <w:lang w:val="az-Latn-AZ" w:eastAsia="ru-RU"/>
        </w:rPr>
      </w:pPr>
      <w:r w:rsidRPr="00FF0CE6">
        <w:rPr>
          <w:rFonts w:ascii="Palatino Linotype" w:eastAsia="Times New Roman" w:hAnsi="Palatino Linotype" w:cs="Times New Roman"/>
          <w:b/>
          <w:bCs/>
          <w:caps/>
          <w:color w:val="000000"/>
          <w:sz w:val="24"/>
          <w:szCs w:val="24"/>
          <w:lang w:val="az-Latn-AZ" w:eastAsia="ru-RU"/>
        </w:rPr>
        <w:t>DÖVLƏT DİLİNİN İŞLƏNMƏSİ, QORUNMASI VƏ İNKİŞAFI</w:t>
      </w:r>
    </w:p>
    <w:p w:rsidR="00FF0CE6" w:rsidRPr="00FF0CE6" w:rsidRDefault="00FF0CE6" w:rsidP="00FF0CE6">
      <w:pPr>
        <w:spacing w:after="0"/>
        <w:ind w:firstLine="0"/>
        <w:jc w:val="center"/>
        <w:rPr>
          <w:rFonts w:ascii="Palatino Linotype" w:eastAsia="Times New Roman" w:hAnsi="Palatino Linotype" w:cs="Times New Roman"/>
          <w:b/>
          <w:bCs/>
          <w:caps/>
          <w:color w:val="000000"/>
          <w:lang w:val="az-Latn-AZ" w:eastAsia="ru-RU"/>
        </w:rPr>
      </w:pPr>
      <w:r w:rsidRPr="00FF0CE6">
        <w:rPr>
          <w:rFonts w:ascii="Palatino Linotype" w:eastAsia="Times New Roman" w:hAnsi="Palatino Linotype" w:cs="Times New Roman"/>
          <w:b/>
          <w:bCs/>
          <w:caps/>
          <w:color w:val="000000"/>
          <w:sz w:val="24"/>
          <w:szCs w:val="24"/>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4.</w:t>
      </w:r>
      <w:r w:rsidRPr="00FF0CE6">
        <w:rPr>
          <w:rFonts w:ascii="Palatino Linotype" w:eastAsia="Times New Roman" w:hAnsi="Palatino Linotype" w:cs="Times New Roman"/>
          <w:b/>
          <w:bCs/>
          <w:color w:val="000000"/>
          <w:sz w:val="27"/>
          <w:szCs w:val="27"/>
          <w:lang w:val="az-Latn-AZ" w:eastAsia="ru-RU"/>
        </w:rPr>
        <w:t> Dövlət dilinin rəsmi mərasimlərdə işlənməsi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4.1. Azərbaycan Respublikasının dövlət hakimiyyəti və yerli özünüidarəetmə orqanlarının, dövlət qurumlarının keçirdiyi bütün rəsmi mərasim və tədbirlər Azərbaycan Respublikasının dövlət dilində aparılır.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4.2. Bu Qanunun 4.1-ci maddəsinin tələbləri Azərbaycan Respublikasının təşkil etdiyi beynəlxalq səviyyəli rəsmi mərasimlərə və tədbirlərə, habelə müvafiq icra hakimiyyəti orqanları tərəfindən digər ölkələrdə keçirilən hər hansı rəsmi mərasim və tədbirə şamil olunmur.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5.</w:t>
      </w:r>
      <w:r w:rsidRPr="00FF0CE6">
        <w:rPr>
          <w:rFonts w:ascii="Palatino Linotype" w:eastAsia="Times New Roman" w:hAnsi="Palatino Linotype" w:cs="Times New Roman"/>
          <w:b/>
          <w:bCs/>
          <w:color w:val="000000"/>
          <w:sz w:val="27"/>
          <w:szCs w:val="27"/>
          <w:lang w:val="az-Latn-AZ" w:eastAsia="ru-RU"/>
        </w:rPr>
        <w:t> Dövlət dilinin təhsil sahəsində işlənməsi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5.1. Azərbaycan Respublikasında təhsil dövlət dilində aparılır.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5.2. Azərbaycan Respublikasında başqa dillərdə təhsil müəssisələrinin fəaliyyəti qanunvericiliklə müəyyən edilmiş qaydada həyata keçirilir. Belə müəssisələrdə dövlət dilinin tədrisi məcburidir.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5.3. Azərbaycan Respublikasında ali və orta peşə-ixtisas təhsili müəssisələrinə qəbul zamanı Azərbaycan dili fənnindən imtahan verilməlidir.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6.</w:t>
      </w:r>
      <w:r w:rsidRPr="00FF0CE6">
        <w:rPr>
          <w:rFonts w:ascii="Palatino Linotype" w:eastAsia="Times New Roman" w:hAnsi="Palatino Linotype" w:cs="Times New Roman"/>
          <w:b/>
          <w:bCs/>
          <w:color w:val="000000"/>
          <w:sz w:val="27"/>
          <w:szCs w:val="27"/>
          <w:lang w:val="az-Latn-AZ" w:eastAsia="ru-RU"/>
        </w:rPr>
        <w:t> Dövlət dilinin televiziya və radio yayımlarında işlənməsi</w:t>
      </w:r>
      <w:bookmarkStart w:id="0" w:name="_ednref1"/>
      <w:r w:rsidRPr="00FF0CE6">
        <w:rPr>
          <w:rFonts w:ascii="Times New Roman" w:eastAsia="Times New Roman" w:hAnsi="Times New Roman" w:cs="Times New Roman"/>
          <w:color w:val="000000"/>
          <w:sz w:val="27"/>
          <w:szCs w:val="27"/>
          <w:lang w:eastAsia="ru-RU"/>
        </w:rPr>
        <w:fldChar w:fldCharType="begin"/>
      </w:r>
      <w:r w:rsidRPr="00FF0CE6">
        <w:rPr>
          <w:rFonts w:ascii="Times New Roman" w:eastAsia="Times New Roman" w:hAnsi="Times New Roman" w:cs="Times New Roman"/>
          <w:color w:val="000000"/>
          <w:sz w:val="27"/>
          <w:szCs w:val="27"/>
          <w:lang w:val="az-Latn-AZ" w:eastAsia="ru-RU"/>
        </w:rPr>
        <w:instrText xml:space="preserve"> HYPERLINK "http://www.e-qanun.az/alpidata/framework/data/1/c_f_1865.htm" \l "_edn1" \o "" </w:instrText>
      </w:r>
      <w:r w:rsidRPr="00FF0CE6">
        <w:rPr>
          <w:rFonts w:ascii="Times New Roman" w:eastAsia="Times New Roman" w:hAnsi="Times New Roman" w:cs="Times New Roman"/>
          <w:color w:val="000000"/>
          <w:sz w:val="27"/>
          <w:szCs w:val="27"/>
          <w:lang w:eastAsia="ru-RU"/>
        </w:rPr>
        <w:fldChar w:fldCharType="separate"/>
      </w:r>
      <w:r w:rsidRPr="00FF0CE6">
        <w:rPr>
          <w:rFonts w:ascii="Palatino Linotype" w:eastAsia="Times New Roman" w:hAnsi="Palatino Linotype" w:cs="Times New Roman"/>
          <w:b/>
          <w:bCs/>
          <w:color w:val="0000FF"/>
          <w:sz w:val="20"/>
          <w:u w:val="single"/>
          <w:vertAlign w:val="superscript"/>
          <w:lang w:val="az-Latn-AZ" w:eastAsia="ru-RU"/>
        </w:rPr>
        <w:t>[1]</w:t>
      </w:r>
      <w:r w:rsidRPr="00FF0CE6">
        <w:rPr>
          <w:rFonts w:ascii="Times New Roman" w:eastAsia="Times New Roman" w:hAnsi="Times New Roman" w:cs="Times New Roman"/>
          <w:color w:val="000000"/>
          <w:sz w:val="27"/>
          <w:szCs w:val="27"/>
          <w:lang w:eastAsia="ru-RU"/>
        </w:rPr>
        <w:fldChar w:fldCharType="end"/>
      </w:r>
      <w:bookmarkEnd w:id="0"/>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z w:val="27"/>
          <w:szCs w:val="27"/>
          <w:lang w:val="az-Latn-AZ" w:eastAsia="ru-RU"/>
        </w:rPr>
        <w:t>Mülkiyyət formasından asılı olmayaraq, Azərbaycan Respublikası ərazisində təsis edilən və fəaliyyət göstərən, dövlət dilində yayımlanan bütün televiziya və radio kanallarının aparıcıları dövlət dilini mükəmməl bilməli və səlis danışıq qabiliyyətinə malik olmalıdırlar. Televiziya və radio kanallarında dublyaj olunan filmlər və verilişlər dövlətin müəyyən etdiyi dil normalarına uyğun olmalıdır.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lastRenderedPageBreak/>
        <w:t>Maddə 7.</w:t>
      </w:r>
      <w:r w:rsidRPr="00FF0CE6">
        <w:rPr>
          <w:rFonts w:ascii="Palatino Linotype" w:eastAsia="Times New Roman" w:hAnsi="Palatino Linotype" w:cs="Times New Roman"/>
          <w:b/>
          <w:bCs/>
          <w:color w:val="000000"/>
          <w:sz w:val="27"/>
          <w:szCs w:val="27"/>
          <w:lang w:val="az-Latn-AZ" w:eastAsia="ru-RU"/>
        </w:rPr>
        <w:t> Dövlət dilinin xidmət sahələrində, reklam və elanlarda işlənməsi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7.1. Azərbaycan Respublikası ərazisində bütün xidmət sahələrində, reklam və elanlarda dövlət dili işlənilir. Əcnəbilərə xidmət göstərilməsi ilə bağlı müvafiq xidmət sahələrində dövlət dili ilə yanaşı digər dillər də tətbiq oluna bilər. Zəruri hallarda </w:t>
      </w:r>
      <w:r w:rsidRPr="00FF0CE6">
        <w:rPr>
          <w:rFonts w:ascii="Palatino Linotype" w:eastAsia="Times New Roman" w:hAnsi="Palatino Linotype" w:cs="Times New Roman"/>
          <w:strike/>
          <w:color w:val="000000"/>
          <w:sz w:val="24"/>
          <w:szCs w:val="24"/>
          <w:lang w:val="az-Latn-AZ" w:eastAsia="ru-RU"/>
        </w:rPr>
        <w:t>reklam və</w:t>
      </w:r>
      <w:r w:rsidRPr="00FF0CE6">
        <w:rPr>
          <w:rFonts w:ascii="Palatino Linotype" w:eastAsia="Times New Roman" w:hAnsi="Palatino Linotype" w:cs="Times New Roman"/>
          <w:color w:val="000000"/>
          <w:sz w:val="24"/>
          <w:szCs w:val="24"/>
          <w:lang w:val="az-Latn-AZ" w:eastAsia="ru-RU"/>
        </w:rPr>
        <w:t> elanlarda (lövhələrdə, tablolarda, plakatlarda və sair) dövlət dili ilə yanaşı, digər dillərdən də istifadə oluna bilər. Lakin onların tutduğu sahə Azərbaycan dilindəki qarşılığının tutduğu sahədən böyük olmamalı və Azərbaycan dilindəki yazıdan sonra gəlməlidir.</w:t>
      </w:r>
      <w:bookmarkStart w:id="1" w:name="_ednref2"/>
      <w:r w:rsidRPr="00FF0CE6">
        <w:rPr>
          <w:rFonts w:ascii="Palatino Linotype" w:eastAsia="Times New Roman" w:hAnsi="Palatino Linotype" w:cs="Times New Roman"/>
          <w:color w:val="000000"/>
          <w:lang w:eastAsia="ru-RU"/>
        </w:rPr>
        <w:fldChar w:fldCharType="begin"/>
      </w:r>
      <w:r w:rsidRPr="00FF0CE6">
        <w:rPr>
          <w:rFonts w:ascii="Palatino Linotype" w:eastAsia="Times New Roman" w:hAnsi="Palatino Linotype" w:cs="Times New Roman"/>
          <w:color w:val="000000"/>
          <w:lang w:val="az-Latn-AZ" w:eastAsia="ru-RU"/>
        </w:rPr>
        <w:instrText xml:space="preserve"> HYPERLINK "http://www.e-qanun.az/alpidata/framework/data/1/c_f_1865.htm" \l "_edn2" \o "" </w:instrText>
      </w:r>
      <w:r w:rsidRPr="00FF0CE6">
        <w:rPr>
          <w:rFonts w:ascii="Palatino Linotype" w:eastAsia="Times New Roman" w:hAnsi="Palatino Linotype" w:cs="Times New Roman"/>
          <w:color w:val="000000"/>
          <w:lang w:eastAsia="ru-RU"/>
        </w:rPr>
        <w:fldChar w:fldCharType="separate"/>
      </w:r>
      <w:r w:rsidRPr="00FF0CE6">
        <w:rPr>
          <w:rFonts w:ascii="Palatino Linotype" w:eastAsia="Times New Roman" w:hAnsi="Palatino Linotype" w:cs="Times New Roman"/>
          <w:b/>
          <w:bCs/>
          <w:color w:val="0000FF"/>
          <w:sz w:val="20"/>
          <w:u w:val="single"/>
          <w:vertAlign w:val="superscript"/>
          <w:lang w:val="az-Latn-AZ" w:eastAsia="ru-RU"/>
        </w:rPr>
        <w:t>[2]</w:t>
      </w:r>
      <w:r w:rsidRPr="00FF0CE6">
        <w:rPr>
          <w:rFonts w:ascii="Palatino Linotype" w:eastAsia="Times New Roman" w:hAnsi="Palatino Linotype" w:cs="Times New Roman"/>
          <w:color w:val="000000"/>
          <w:lang w:eastAsia="ru-RU"/>
        </w:rPr>
        <w:fldChar w:fldCharType="end"/>
      </w:r>
      <w:bookmarkEnd w:id="1"/>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i/>
          <w:iCs/>
          <w:color w:val="000000"/>
          <w:sz w:val="24"/>
          <w:szCs w:val="24"/>
          <w:lang w:val="az-Latn-AZ" w:eastAsia="ru-RU"/>
        </w:rPr>
        <w:t>7.1-1. Reklamvericinin tələbinə əsasən reklam qurğularında yerləşdirilən reklamın mətnində Azərbaycan Respublikasının dövlət dili ilə yanaşı digər dillərdən istifadə oluna bilər. Bu halda xarici dildə olan mətn dövlət dilində olan mətndən sonra yerləşdirilməli, dövlət dilində olan mətnin tutduğu sahədən kiçik olmalı və reklamın yerləşdiyi ümumi sahənin üçdə birindən çox olmamalıdır. Mətndə digər dillərdə ifadə olunan əmtəə nişanı və coğrafi göstərici müvafiq icra hakimiyyəti orqanı tərəfindən qeydə alındığı formada göstərilməlidir.</w:t>
      </w:r>
      <w:bookmarkStart w:id="2" w:name="_ednref3"/>
      <w:r w:rsidRPr="00FF0CE6">
        <w:rPr>
          <w:rFonts w:ascii="Palatino Linotype" w:eastAsia="Times New Roman" w:hAnsi="Palatino Linotype" w:cs="Times New Roman"/>
          <w:color w:val="000000"/>
          <w:lang w:eastAsia="ru-RU"/>
        </w:rPr>
        <w:fldChar w:fldCharType="begin"/>
      </w:r>
      <w:r w:rsidRPr="00FF0CE6">
        <w:rPr>
          <w:rFonts w:ascii="Palatino Linotype" w:eastAsia="Times New Roman" w:hAnsi="Palatino Linotype" w:cs="Times New Roman"/>
          <w:color w:val="000000"/>
          <w:lang w:val="az-Latn-AZ" w:eastAsia="ru-RU"/>
        </w:rPr>
        <w:instrText xml:space="preserve"> HYPERLINK "http://www.e-qanun.az/alpidata/framework/data/1/c_f_1865.htm" \l "_edn3" \o "" </w:instrText>
      </w:r>
      <w:r w:rsidRPr="00FF0CE6">
        <w:rPr>
          <w:rFonts w:ascii="Palatino Linotype" w:eastAsia="Times New Roman" w:hAnsi="Palatino Linotype" w:cs="Times New Roman"/>
          <w:color w:val="000000"/>
          <w:lang w:eastAsia="ru-RU"/>
        </w:rPr>
        <w:fldChar w:fldCharType="separate"/>
      </w:r>
      <w:r w:rsidRPr="00FF0CE6">
        <w:rPr>
          <w:rFonts w:ascii="Palatino Linotype" w:eastAsia="Times New Roman" w:hAnsi="Palatino Linotype" w:cs="Times New Roman"/>
          <w:b/>
          <w:bCs/>
          <w:color w:val="0000FF"/>
          <w:sz w:val="20"/>
          <w:u w:val="single"/>
          <w:vertAlign w:val="superscript"/>
          <w:lang w:val="az-Latn-AZ" w:eastAsia="ru-RU"/>
        </w:rPr>
        <w:t>[3]</w:t>
      </w:r>
      <w:r w:rsidRPr="00FF0CE6">
        <w:rPr>
          <w:rFonts w:ascii="Palatino Linotype" w:eastAsia="Times New Roman" w:hAnsi="Palatino Linotype" w:cs="Times New Roman"/>
          <w:color w:val="000000"/>
          <w:lang w:eastAsia="ru-RU"/>
        </w:rPr>
        <w:fldChar w:fldCharType="end"/>
      </w:r>
      <w:bookmarkEnd w:id="2"/>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7.2. Azərbaycan Respublikasının ərazisində bütün xidmət sahələrində, reklam və elanlarda dövlət dili dövlət dilinin normalarına uyğun olaraq tətbiq edilməlidir.</w:t>
      </w:r>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7.3. Azərbaycan Respublikasının ərazisində istehsal edilən, habelə ixrac edilən malların üzərindəki etiketlər və digər yazılar müvafiq xarici dillərlə yanaşı, dövlət dilində də olmalıdır.</w:t>
      </w:r>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7.4. Azərbaycan Respublikasına idxal edilən mal və məhsulların üzərindəki etiketlər və adlar, onlardan istifadə qaydaları barədə izahat vərəqələri başqa dillərlə yanaşı, Azərbaycan dilinə tərcüməsi ilə müşayiət olunmalıdır.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color w:val="000000"/>
          <w:spacing w:val="60"/>
          <w:sz w:val="27"/>
          <w:lang w:val="az-Latn-AZ" w:eastAsia="ru-RU"/>
        </w:rPr>
        <w:t>Maddə 8.</w:t>
      </w:r>
      <w:r w:rsidRPr="00FF0CE6">
        <w:rPr>
          <w:rFonts w:ascii="Palatino Linotype" w:eastAsia="Times New Roman" w:hAnsi="Palatino Linotype" w:cs="Times New Roman"/>
          <w:b/>
          <w:bCs/>
          <w:color w:val="000000"/>
          <w:sz w:val="27"/>
          <w:szCs w:val="27"/>
          <w:lang w:val="az-Latn-AZ" w:eastAsia="ru-RU"/>
        </w:rPr>
        <w:t> Dövlət dilinin xüsusi adlarda işlənməsi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Azərbaycan Respublikası vətəndaşlarının adları, atalarının adları və soyadları dövlət dilində yazılır. Azərbaycan Respublikası vətəndaşlarının adları və soyadlarının dəyişdirilməsi müvafiq qanunvericiliklə tənzimlənir.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9.</w:t>
      </w:r>
      <w:r w:rsidRPr="00FF0CE6">
        <w:rPr>
          <w:rFonts w:ascii="Palatino Linotype" w:eastAsia="Times New Roman" w:hAnsi="Palatino Linotype" w:cs="Times New Roman"/>
          <w:b/>
          <w:bCs/>
          <w:color w:val="000000"/>
          <w:sz w:val="27"/>
          <w:szCs w:val="27"/>
          <w:lang w:val="az-Latn-AZ" w:eastAsia="ru-RU"/>
        </w:rPr>
        <w:t> İnzibati ərazi bölgüsü ilə əlaqədar dövlət dilindən istifadə</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"Ərazi quruluşu və inzibati ərazi bölgüsü haqqında" Azərbaycan Respublikası Qanununa uyğun olaraq Azərbaycan Respublikasının inzibati ərazi bölgüsünü təşkil edən inzibati ərazi vahidlərinin – şəhər, rayon, inzibati ərazi dairəsi, qəsəbə və kəndlərin adları dövlət dilində yazılmalıdır, onların dövlət dilinin normalarına uyğun olaraq yazılışı müvafiq qurum tərəfindən müəyyənləşdirilir. Bu maddədə göstərilən inzibati ərazi vahidlərinin adları dövlət dili ilə yanaşı xarici dillərdə də yazıla bilər. Belə olan halda inzibati ərazi vahidinin adı əvvəlcə dövlət dilində və ondan sonra xarici dildə verilməlidir.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10.</w:t>
      </w:r>
      <w:r w:rsidRPr="00FF0CE6">
        <w:rPr>
          <w:rFonts w:ascii="Palatino Linotype" w:eastAsia="Times New Roman" w:hAnsi="Palatino Linotype" w:cs="Times New Roman"/>
          <w:b/>
          <w:bCs/>
          <w:color w:val="000000"/>
          <w:sz w:val="27"/>
          <w:szCs w:val="27"/>
          <w:lang w:val="az-Latn-AZ" w:eastAsia="ru-RU"/>
        </w:rPr>
        <w:t> Coğrafi obyektlərin adlarında dövlət dilinin işlədilməsi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10.1. Azərbaycan Respublikasında coğrafi obyektlərin adlarının dövlət dilinin normalarına uyğun olaraq yazılışı müvafiq qurum tərəfindən müəyyənləşdirilir.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10.2. Azərbaycan coğrafi adlarının xarici dillərdə verilməsi Azərbaycan dilində səslənməsinə, coğrafi adların beynəlxalq yazılış qaydalarına uyğun olaraq müəyyən edilir.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lastRenderedPageBreak/>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11.</w:t>
      </w:r>
      <w:r w:rsidRPr="00FF0CE6">
        <w:rPr>
          <w:rFonts w:ascii="Palatino Linotype" w:eastAsia="Times New Roman" w:hAnsi="Palatino Linotype" w:cs="Times New Roman"/>
          <w:b/>
          <w:bCs/>
          <w:color w:val="000000"/>
          <w:sz w:val="27"/>
          <w:szCs w:val="27"/>
          <w:lang w:val="az-Latn-AZ" w:eastAsia="ru-RU"/>
        </w:rPr>
        <w:t> Dövlət dilinin hüquq mühafizə orqanlarında, Silahlı Qüvvələrdə, notariat fəaliyyətində, inzibati icraatda, məhkəmə icraatında və inzibati xətalar üzrə icraatda işlənməsi</w:t>
      </w:r>
      <w:bookmarkStart w:id="3" w:name="_ednref4"/>
      <w:r w:rsidRPr="00FF0CE6">
        <w:rPr>
          <w:rFonts w:ascii="Times New Roman" w:eastAsia="Times New Roman" w:hAnsi="Times New Roman" w:cs="Times New Roman"/>
          <w:color w:val="000000"/>
          <w:sz w:val="27"/>
          <w:szCs w:val="27"/>
          <w:lang w:eastAsia="ru-RU"/>
        </w:rPr>
        <w:fldChar w:fldCharType="begin"/>
      </w:r>
      <w:r w:rsidRPr="00FF0CE6">
        <w:rPr>
          <w:rFonts w:ascii="Times New Roman" w:eastAsia="Times New Roman" w:hAnsi="Times New Roman" w:cs="Times New Roman"/>
          <w:color w:val="000000"/>
          <w:sz w:val="27"/>
          <w:szCs w:val="27"/>
          <w:lang w:val="az-Latn-AZ" w:eastAsia="ru-RU"/>
        </w:rPr>
        <w:instrText xml:space="preserve"> HYPERLINK "http://www.e-qanun.az/alpidata/framework/data/1/c_f_1865.htm" \l "_edn4" \o "" </w:instrText>
      </w:r>
      <w:r w:rsidRPr="00FF0CE6">
        <w:rPr>
          <w:rFonts w:ascii="Times New Roman" w:eastAsia="Times New Roman" w:hAnsi="Times New Roman" w:cs="Times New Roman"/>
          <w:color w:val="000000"/>
          <w:sz w:val="27"/>
          <w:szCs w:val="27"/>
          <w:lang w:eastAsia="ru-RU"/>
        </w:rPr>
        <w:fldChar w:fldCharType="separate"/>
      </w:r>
      <w:r w:rsidRPr="00FF0CE6">
        <w:rPr>
          <w:rFonts w:ascii="Palatino Linotype" w:eastAsia="Times New Roman" w:hAnsi="Palatino Linotype" w:cs="Times New Roman"/>
          <w:b/>
          <w:bCs/>
          <w:color w:val="0000FF"/>
          <w:sz w:val="20"/>
          <w:u w:val="single"/>
          <w:vertAlign w:val="superscript"/>
          <w:lang w:val="az-Latn-AZ" w:eastAsia="ru-RU"/>
        </w:rPr>
        <w:t>[4]</w:t>
      </w:r>
      <w:r w:rsidRPr="00FF0CE6">
        <w:rPr>
          <w:rFonts w:ascii="Times New Roman" w:eastAsia="Times New Roman" w:hAnsi="Times New Roman" w:cs="Times New Roman"/>
          <w:color w:val="000000"/>
          <w:sz w:val="27"/>
          <w:szCs w:val="27"/>
          <w:lang w:eastAsia="ru-RU"/>
        </w:rPr>
        <w:fldChar w:fldCharType="end"/>
      </w:r>
      <w:bookmarkEnd w:id="3"/>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11.1. Azərbaycan Respublikasının hüquq mühafizə orqanlarında Azərbaycan Respublikasının dövlət dili işlənir. Dövlət dilini bilməyən şəxslər qanunvericiliklə müəyyən edilmiş qaydada tərcüməçidən istifadə edə bilərlər.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 1.2. Azərbaycan Respublikasının Silahlı Qüvvələrində, sərhəd qoşunlarında və daxili qoşunlarda, qanunvericiliklə müəyyən edilmiş hallar istisna olmaqla, dövlət dili işlənir.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11.3. Azərbaycan Respublikasının notariat fəaliyyəti üzrə kargüzarlıq dövlət dilində aparılır. "Notariat haqqında" Azərbaycan Respublikası Qanununa müvafiq olaraq notariat hərəkətlərinin aparılması üçün müraciət etmiş şəxs dövlət dilini bilmirsə və ya notariat hərəkətinin hər hansı başqa dildə aparılmasını xahiş edirsə, notarius imkan daxilində tərəfindən rəsmiləşdirilən sənədlərin mətnlərini arzu edilən dildə tərtib edə bilər və ya mətn tərcüməçi tәrәfindәn ona tərcümə edilə bilər.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11.4. Konstitusiya Məhkəməsində icraat dövlət dilində aparılır. Konstitusiya Məhkəməsində baxılan işin iştirakçısı olan və icraatın aparıldığı dili bilməyən şəxslərə işin bütün materiallarının onların bildiyi dilə tərcüməsi və Konstitusiya Məhkəməsinin iclaslarında ana dilində çıxış etməsi təmin olunur.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11.5. Azərbaycan Respublikası məhkəmələrində cinayət mühakimə icraatı dövlət dilində aparılır. Azərbaycan Respublikası Cinayət-Prosessual Məcəlləsi ilə müəyyən edilmiş hallarda və qaydada bütün növ məhkəmə icraatları digər dillərdə aparıla bilər.</w:t>
      </w:r>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11.6. Azərbaycan Respublikası məhkəmələrində mülki işlər, inzibati və iqtisadi mübahisələr üzrə məhkəmə icraatı dövlət dilində aparılır. Azərbaycan Respublikası Mülki-Prosessual Məcəlləsi ilə müəyyən edilmiş hallarda və qaydada bütün növ məhkəmə icraatları digər dillərdə aparıla bilər.</w:t>
      </w:r>
      <w:bookmarkStart w:id="4" w:name="_ednref5"/>
      <w:r w:rsidRPr="00FF0CE6">
        <w:rPr>
          <w:rFonts w:ascii="Palatino Linotype" w:eastAsia="Times New Roman" w:hAnsi="Palatino Linotype" w:cs="Times New Roman"/>
          <w:color w:val="000000"/>
          <w:lang w:eastAsia="ru-RU"/>
        </w:rPr>
        <w:fldChar w:fldCharType="begin"/>
      </w:r>
      <w:r w:rsidRPr="00FF0CE6">
        <w:rPr>
          <w:rFonts w:ascii="Palatino Linotype" w:eastAsia="Times New Roman" w:hAnsi="Palatino Linotype" w:cs="Times New Roman"/>
          <w:color w:val="000000"/>
          <w:lang w:val="az-Latn-AZ" w:eastAsia="ru-RU"/>
        </w:rPr>
        <w:instrText xml:space="preserve"> HYPERLINK "http://www.e-qanun.az/alpidata/framework/data/1/c_f_1865.htm" \l "_edn5" \o "" </w:instrText>
      </w:r>
      <w:r w:rsidRPr="00FF0CE6">
        <w:rPr>
          <w:rFonts w:ascii="Palatino Linotype" w:eastAsia="Times New Roman" w:hAnsi="Palatino Linotype" w:cs="Times New Roman"/>
          <w:color w:val="000000"/>
          <w:lang w:eastAsia="ru-RU"/>
        </w:rPr>
        <w:fldChar w:fldCharType="separate"/>
      </w:r>
      <w:r w:rsidRPr="00FF0CE6">
        <w:rPr>
          <w:rFonts w:ascii="Palatino Linotype" w:eastAsia="Times New Roman" w:hAnsi="Palatino Linotype" w:cs="Times New Roman"/>
          <w:b/>
          <w:bCs/>
          <w:color w:val="0000FF"/>
          <w:sz w:val="20"/>
          <w:u w:val="single"/>
          <w:vertAlign w:val="superscript"/>
          <w:lang w:val="az-Latn-AZ" w:eastAsia="ru-RU"/>
        </w:rPr>
        <w:t>[5]</w:t>
      </w:r>
      <w:r w:rsidRPr="00FF0CE6">
        <w:rPr>
          <w:rFonts w:ascii="Palatino Linotype" w:eastAsia="Times New Roman" w:hAnsi="Palatino Linotype" w:cs="Times New Roman"/>
          <w:color w:val="000000"/>
          <w:lang w:eastAsia="ru-RU"/>
        </w:rPr>
        <w:fldChar w:fldCharType="end"/>
      </w:r>
      <w:bookmarkEnd w:id="4"/>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11.7. Azərbaycan Respublikasında İnzibati xətalar üzrə icraat dövlət dilində aparılır. Azərbaycan Respublikasının İnzibati Xətalar Məcəlləsi ilə müəyyən edilmiş hallarda və qaydada inzibati xətalar üzrə icraat digər dillərdə aparıla bilər.</w:t>
      </w:r>
      <w:bookmarkStart w:id="5" w:name="_ednref6"/>
      <w:r w:rsidRPr="00FF0CE6">
        <w:rPr>
          <w:rFonts w:ascii="Palatino Linotype" w:eastAsia="Times New Roman" w:hAnsi="Palatino Linotype" w:cs="Times New Roman"/>
          <w:color w:val="000000"/>
          <w:lang w:eastAsia="ru-RU"/>
        </w:rPr>
        <w:fldChar w:fldCharType="begin"/>
      </w:r>
      <w:r w:rsidRPr="00FF0CE6">
        <w:rPr>
          <w:rFonts w:ascii="Palatino Linotype" w:eastAsia="Times New Roman" w:hAnsi="Palatino Linotype" w:cs="Times New Roman"/>
          <w:color w:val="000000"/>
          <w:lang w:eastAsia="ru-RU"/>
        </w:rPr>
        <w:instrText xml:space="preserve"> HYPERLINK "http://www.e-qanun.az/alpidata/framework/data/1/c_f_1865.htm" \l "_edn6" \o "" </w:instrText>
      </w:r>
      <w:r w:rsidRPr="00FF0CE6">
        <w:rPr>
          <w:rFonts w:ascii="Palatino Linotype" w:eastAsia="Times New Roman" w:hAnsi="Palatino Linotype" w:cs="Times New Roman"/>
          <w:color w:val="000000"/>
          <w:lang w:eastAsia="ru-RU"/>
        </w:rPr>
        <w:fldChar w:fldCharType="separate"/>
      </w:r>
      <w:r w:rsidRPr="00FF0CE6">
        <w:rPr>
          <w:rFonts w:ascii="Palatino Linotype" w:eastAsia="Times New Roman" w:hAnsi="Palatino Linotype" w:cs="Times New Roman"/>
          <w:b/>
          <w:bCs/>
          <w:color w:val="0000FF"/>
          <w:sz w:val="20"/>
          <w:u w:val="single"/>
          <w:vertAlign w:val="superscript"/>
          <w:lang w:val="az-Latn-AZ" w:eastAsia="ru-RU"/>
        </w:rPr>
        <w:t>[6]</w:t>
      </w:r>
      <w:r w:rsidRPr="00FF0CE6">
        <w:rPr>
          <w:rFonts w:ascii="Palatino Linotype" w:eastAsia="Times New Roman" w:hAnsi="Palatino Linotype" w:cs="Times New Roman"/>
          <w:color w:val="000000"/>
          <w:lang w:eastAsia="ru-RU"/>
        </w:rPr>
        <w:fldChar w:fldCharType="end"/>
      </w:r>
      <w:bookmarkEnd w:id="5"/>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11.8. İnzibati aktın qəbul edilməsi, icra olunması, dəyişdirilməsi və ya ləğv edilməsi, habelə inzibati şikayətlərə baxılması üzrə müvafiq inzibati orqanlar tərəfindən inzibati icraat dövlət dilində və ya müəyyən ərazi əhalisinin əksəriyyətinin dilində aparılır. İnzibati icraatda iştirak edən və icraatın aparıldığı dili bilməyən şəxslərə tərcüməçinin xidmətindən istifadə etmək hüququ izah və təmin edilir.</w:t>
      </w:r>
      <w:bookmarkStart w:id="6" w:name="_ednref7"/>
      <w:r w:rsidRPr="00FF0CE6">
        <w:rPr>
          <w:rFonts w:ascii="Palatino Linotype" w:eastAsia="Times New Roman" w:hAnsi="Palatino Linotype" w:cs="Times New Roman"/>
          <w:color w:val="000000"/>
          <w:lang w:eastAsia="ru-RU"/>
        </w:rPr>
        <w:fldChar w:fldCharType="begin"/>
      </w:r>
      <w:r w:rsidRPr="00FF0CE6">
        <w:rPr>
          <w:rFonts w:ascii="Palatino Linotype" w:eastAsia="Times New Roman" w:hAnsi="Palatino Linotype" w:cs="Times New Roman"/>
          <w:color w:val="000000"/>
          <w:lang w:val="az-Latn-AZ" w:eastAsia="ru-RU"/>
        </w:rPr>
        <w:instrText xml:space="preserve"> HYPERLINK "http://www.e-qanun.az/alpidata/framework/data/1/c_f_1865.htm" \l "_edn7" \o "" </w:instrText>
      </w:r>
      <w:r w:rsidRPr="00FF0CE6">
        <w:rPr>
          <w:rFonts w:ascii="Palatino Linotype" w:eastAsia="Times New Roman" w:hAnsi="Palatino Linotype" w:cs="Times New Roman"/>
          <w:color w:val="000000"/>
          <w:lang w:eastAsia="ru-RU"/>
        </w:rPr>
        <w:fldChar w:fldCharType="separate"/>
      </w:r>
      <w:r w:rsidRPr="00FF0CE6">
        <w:rPr>
          <w:rFonts w:ascii="Palatino Linotype" w:eastAsia="Times New Roman" w:hAnsi="Palatino Linotype" w:cs="Times New Roman"/>
          <w:b/>
          <w:bCs/>
          <w:color w:val="0000FF"/>
          <w:sz w:val="20"/>
          <w:u w:val="single"/>
          <w:vertAlign w:val="superscript"/>
          <w:lang w:val="az-Latn-AZ" w:eastAsia="ru-RU"/>
        </w:rPr>
        <w:t>[7]</w:t>
      </w:r>
      <w:r w:rsidRPr="00FF0CE6">
        <w:rPr>
          <w:rFonts w:ascii="Palatino Linotype" w:eastAsia="Times New Roman" w:hAnsi="Palatino Linotype" w:cs="Times New Roman"/>
          <w:color w:val="000000"/>
          <w:lang w:eastAsia="ru-RU"/>
        </w:rPr>
        <w:fldChar w:fldCharType="end"/>
      </w:r>
      <w:bookmarkEnd w:id="6"/>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color w:val="000000"/>
          <w:spacing w:val="60"/>
          <w:sz w:val="27"/>
          <w:lang w:val="az-Latn-AZ" w:eastAsia="ru-RU"/>
        </w:rPr>
        <w:t>Maddə 12.</w:t>
      </w:r>
      <w:r w:rsidRPr="00FF0CE6">
        <w:rPr>
          <w:rFonts w:ascii="Palatino Linotype" w:eastAsia="Times New Roman" w:hAnsi="Palatino Linotype" w:cs="Times New Roman"/>
          <w:b/>
          <w:bCs/>
          <w:color w:val="000000"/>
          <w:sz w:val="27"/>
          <w:szCs w:val="27"/>
          <w:lang w:val="az-Latn-AZ" w:eastAsia="ru-RU"/>
        </w:rPr>
        <w:t> Dövlət dilinin beynəlxalq yazışmalarda işlənməsi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12.1. Azərbaycan Respublikasının beynəlxalq yazışmaları dövlət dilində aparılır. Belə yazışmalar zəruri hallarda dövlət dili ilə yanaşı, müvafiq xarici dillərdən birində də aparıla bilər.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12.2. Azərbaycan Respublikasının ikitərəfli beynəlxalq müqavilələri dövlət dilində də, çoxtərəfli beynəlxalq müqavilələr isə müqavilə bağlayan tərəflərin razılığı ilə müəyyən edilən dildə (dillərdə) tərtib olunmalıdır.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12.3. Azərbaycan Respublikasının tərəfdar çıxdığı beynəlxalq müqavilələr (sazişlər və s.) və qoşulduğu beynəlxalq konvensiyalar (protokollar və s.) dövlət dilində nəşr edilməlidir.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lastRenderedPageBreak/>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13.</w:t>
      </w:r>
      <w:r w:rsidRPr="00FF0CE6">
        <w:rPr>
          <w:rFonts w:ascii="Palatino Linotype" w:eastAsia="Times New Roman" w:hAnsi="Palatino Linotype" w:cs="Times New Roman"/>
          <w:b/>
          <w:bCs/>
          <w:color w:val="000000"/>
          <w:sz w:val="27"/>
          <w:szCs w:val="27"/>
          <w:lang w:val="az-Latn-AZ" w:eastAsia="ru-RU"/>
        </w:rPr>
        <w:t> Dövlət dilinin normaları</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13.1. Azərbaycan dilinin orfoqrafiya və orfoepiya normaları müvafiq icra hakimiyyəti orqanı tərəfindən təsdiq edilir. Hüquqi, fiziki və vəzifəli şəxslər həmin normalara əməl etməlidirlər.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13.2. Müvafiq icra hakimiyyəti orqanı 5 ildə bir dəfədən az olmayaraq yazı dili normalarını təsbit edən lüğətin (orfoqrafiya lüğətinin) nəşr olunmasını təmin edir.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14.</w:t>
      </w:r>
      <w:r w:rsidRPr="00FF0CE6">
        <w:rPr>
          <w:rFonts w:ascii="Palatino Linotype" w:eastAsia="Times New Roman" w:hAnsi="Palatino Linotype" w:cs="Times New Roman"/>
          <w:b/>
          <w:bCs/>
          <w:color w:val="000000"/>
          <w:sz w:val="27"/>
          <w:szCs w:val="27"/>
          <w:lang w:val="az-Latn-AZ" w:eastAsia="ru-RU"/>
        </w:rPr>
        <w:t> Dövlət dilinin əlifbası</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Azərbaycan Respublikasının dövlət dilinin əlifbası latın qrafikalı Azərbaycan əlifbasıdır.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15.</w:t>
      </w:r>
      <w:r w:rsidRPr="00FF0CE6">
        <w:rPr>
          <w:rFonts w:ascii="Palatino Linotype" w:eastAsia="Times New Roman" w:hAnsi="Palatino Linotype" w:cs="Times New Roman"/>
          <w:b/>
          <w:bCs/>
          <w:color w:val="000000"/>
          <w:sz w:val="27"/>
          <w:szCs w:val="27"/>
          <w:lang w:val="az-Latn-AZ" w:eastAsia="ru-RU"/>
        </w:rPr>
        <w:t> Dövlət dilinin nəşriyyat işində işlənməsi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15.1. Dövlət dilinin nəşriyyat işində işlənməsi Azərbaycan Respublikasının qanunvericiliyinə əsasən həyata keçirilir.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15.2. Azərbaycan Respublikasında dövlət dilində nəşr olunan çap məhsulları latın qrafikalı Azərbaycan əlifbasında buraxılmalıdır.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15.3. Azərbaycan yazı mədəniyyətinin tarixində mühüm rol oynamış ərəb və kiril əlifbalarından xüsusi hallarda (lüğətlərdə, elmi nəşrlərdə ədəbiyyat göstəricisi və s.) istifadə edilə bilər.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16.</w:t>
      </w:r>
      <w:r w:rsidRPr="00FF0CE6">
        <w:rPr>
          <w:rFonts w:ascii="Palatino Linotype" w:eastAsia="Times New Roman" w:hAnsi="Palatino Linotype" w:cs="Times New Roman"/>
          <w:b/>
          <w:bCs/>
          <w:color w:val="000000"/>
          <w:sz w:val="27"/>
          <w:szCs w:val="27"/>
          <w:lang w:val="az-Latn-AZ" w:eastAsia="ru-RU"/>
        </w:rPr>
        <w:t> Dövlət dilinin vətəndaşların şəxsiyyətini təsdiq edən rəsmi və vahid nümunəli sənədlərdə işlədilməsi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16.1. Azərbaycan Respublikası vətəndaşlarının doğum və nikah haqqında şəhadətnamələri, şəxsiyyət vəsiqəsi, əmək kitabçası, hərbi bileti və yalnız, ölkə daxilində etibarlı sayılan digər rəsmi və vahid nümunəli sənədlər dövlət dilində tərtib edilir.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16.2. Azərbaycan Respublikası vətəndaşlarının pasport və təhsil haqqında sənədləri, zəruri hallarda digər sənədləri dövlət dili ilə yanaşı xarici dillərdə də tərtib edilir.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17.</w:t>
      </w:r>
      <w:r w:rsidRPr="00FF0CE6">
        <w:rPr>
          <w:rFonts w:ascii="Palatino Linotype" w:eastAsia="Times New Roman" w:hAnsi="Palatino Linotype" w:cs="Times New Roman"/>
          <w:b/>
          <w:bCs/>
          <w:color w:val="000000"/>
          <w:sz w:val="27"/>
          <w:szCs w:val="27"/>
          <w:lang w:val="az-Latn-AZ" w:eastAsia="ru-RU"/>
        </w:rPr>
        <w:t> Dövlət dilinin dövlət hakimiyyəti və yerli özünüidarəetmə orqanlarının, hüquqi şəxslərin, onların nümayəndəliklərinin və filiallarının, idarələrin adında işlədilməsi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Azərbaycan Respublikasının dövlət hakimiyyəti və yerli özünüidarəetmə orqanlarının, hüquqi şəxslərin, onların nümayəndəliklərinin və filiallarının, idarələrin adları Azərbaycan dilinin normalarına uyğun olaraq yazılır. Göstərilən təsisatların adını əks etdirən lövhələr, blanklar, möhürlər və kargüzarlıqla bağlı rəsmi xarakterli bütün digər ləvazimatlar dövlət dilində tərtib olunur.</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18.</w:t>
      </w:r>
      <w:r w:rsidRPr="00FF0CE6">
        <w:rPr>
          <w:rFonts w:ascii="Palatino Linotype" w:eastAsia="Times New Roman" w:hAnsi="Palatino Linotype" w:cs="Times New Roman"/>
          <w:b/>
          <w:bCs/>
          <w:color w:val="000000"/>
          <w:sz w:val="27"/>
          <w:szCs w:val="27"/>
          <w:lang w:val="az-Latn-AZ" w:eastAsia="ru-RU"/>
        </w:rPr>
        <w:t> Dövlət dilinin qorunması və inkişafı</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lastRenderedPageBreak/>
        <w:t>18.1. Azərbaycan Respublikasında dövlət dilinə qarşı gizli, yaxud açıq təbliğat aparmaq, bu dilin işlənməsinə müqavimət göstərmək, onun tarixən müəyyənləşmiş hüquqlarını məhdudlaşdırmağa cəhd etmək qadağandır.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18.2. Azərbaycan Respublikasının ərazisindəki bütün kütləvi informasiya vasitələri (mətbuat, televiziya, radio və s.), kitab nəşri və digər nəşriyyat işi ilə məşğul olan qurumlar Azərbaycan dilinin normalarına riayət olunmasını təmin etməlidirlər.</w:t>
      </w:r>
    </w:p>
    <w:p w:rsidR="00FF0CE6" w:rsidRPr="00FF0CE6" w:rsidRDefault="00FF0CE6" w:rsidP="00FF0CE6">
      <w:pPr>
        <w:spacing w:after="0"/>
        <w:ind w:firstLine="36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 </w:t>
      </w:r>
    </w:p>
    <w:p w:rsidR="00FF0CE6" w:rsidRPr="00FF0CE6" w:rsidRDefault="00FF0CE6" w:rsidP="00FF0CE6">
      <w:pPr>
        <w:spacing w:after="0"/>
        <w:ind w:firstLine="0"/>
        <w:jc w:val="center"/>
        <w:rPr>
          <w:rFonts w:ascii="Palatino Linotype" w:eastAsia="Times New Roman" w:hAnsi="Palatino Linotype" w:cs="Times New Roman"/>
          <w:color w:val="000000"/>
          <w:spacing w:val="60"/>
          <w:lang w:val="az-Latn-AZ" w:eastAsia="ru-RU"/>
        </w:rPr>
      </w:pPr>
      <w:r w:rsidRPr="00FF0CE6">
        <w:rPr>
          <w:rFonts w:ascii="Palatino Linotype" w:eastAsia="Times New Roman" w:hAnsi="Palatino Linotype" w:cs="Times New Roman"/>
          <w:color w:val="000000"/>
          <w:spacing w:val="60"/>
          <w:sz w:val="24"/>
          <w:szCs w:val="24"/>
          <w:lang w:val="az-Latn-AZ" w:eastAsia="ru-RU"/>
        </w:rPr>
        <w:t>III fəsil</w:t>
      </w:r>
    </w:p>
    <w:p w:rsidR="00FF0CE6" w:rsidRPr="00FF0CE6" w:rsidRDefault="00FF0CE6" w:rsidP="00FF0CE6">
      <w:pPr>
        <w:spacing w:after="0"/>
        <w:ind w:firstLine="0"/>
        <w:jc w:val="center"/>
        <w:rPr>
          <w:rFonts w:ascii="Palatino Linotype" w:eastAsia="Times New Roman" w:hAnsi="Palatino Linotype" w:cs="Times New Roman"/>
          <w:b/>
          <w:bCs/>
          <w:caps/>
          <w:color w:val="000000"/>
          <w:lang w:val="az-Latn-AZ" w:eastAsia="ru-RU"/>
        </w:rPr>
      </w:pPr>
      <w:r w:rsidRPr="00FF0CE6">
        <w:rPr>
          <w:rFonts w:ascii="Palatino Linotype" w:eastAsia="Times New Roman" w:hAnsi="Palatino Linotype" w:cs="Times New Roman"/>
          <w:b/>
          <w:bCs/>
          <w:caps/>
          <w:color w:val="000000"/>
          <w:sz w:val="24"/>
          <w:szCs w:val="24"/>
          <w:lang w:val="az-Latn-AZ" w:eastAsia="ru-RU"/>
        </w:rPr>
        <w:t>YEKUN MÜDDƏALARI</w:t>
      </w:r>
    </w:p>
    <w:p w:rsidR="00FF0CE6" w:rsidRPr="00FF0CE6" w:rsidRDefault="00FF0CE6" w:rsidP="00FF0CE6">
      <w:pPr>
        <w:spacing w:after="0"/>
        <w:ind w:firstLine="0"/>
        <w:jc w:val="center"/>
        <w:rPr>
          <w:rFonts w:ascii="Palatino Linotype" w:eastAsia="Times New Roman" w:hAnsi="Palatino Linotype" w:cs="Times New Roman"/>
          <w:b/>
          <w:bCs/>
          <w:caps/>
          <w:color w:val="000000"/>
          <w:lang w:val="az-Latn-AZ" w:eastAsia="ru-RU"/>
        </w:rPr>
      </w:pPr>
      <w:r w:rsidRPr="00FF0CE6">
        <w:rPr>
          <w:rFonts w:ascii="Palatino Linotype" w:eastAsia="Times New Roman" w:hAnsi="Palatino Linotype" w:cs="Times New Roman"/>
          <w:b/>
          <w:bCs/>
          <w:caps/>
          <w:color w:val="000000"/>
          <w:sz w:val="24"/>
          <w:szCs w:val="24"/>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color w:val="000000"/>
          <w:spacing w:val="60"/>
          <w:sz w:val="27"/>
          <w:lang w:val="az-Latn-AZ" w:eastAsia="ru-RU"/>
        </w:rPr>
        <w:t>Maddə 19.</w:t>
      </w:r>
      <w:r w:rsidRPr="00FF0CE6">
        <w:rPr>
          <w:rFonts w:ascii="Palatino Linotype" w:eastAsia="Times New Roman" w:hAnsi="Palatino Linotype" w:cs="Times New Roman"/>
          <w:b/>
          <w:bCs/>
          <w:color w:val="000000"/>
          <w:sz w:val="27"/>
          <w:szCs w:val="27"/>
          <w:lang w:val="az-Latn-AZ" w:eastAsia="ru-RU"/>
        </w:rPr>
        <w:t> Qanunun pozulmasına görə məsuliyyət</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val="az-Latn-AZ"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Bu Qanun pozan hüquqi, fiziki və vəzifəli şəxslər Azərbaycan Respublikasının qanunvericiliyində nəzərdə tutulmuş qaydada məsuliyyət daşıyırlar.</w:t>
      </w:r>
    </w:p>
    <w:p w:rsidR="00FF0CE6" w:rsidRPr="00FF0CE6" w:rsidRDefault="00FF0CE6" w:rsidP="00FF0CE6">
      <w:pPr>
        <w:spacing w:after="0"/>
        <w:ind w:firstLine="540"/>
        <w:jc w:val="both"/>
        <w:rPr>
          <w:rFonts w:ascii="Palatino Linotype" w:eastAsia="Times New Roman" w:hAnsi="Palatino Linotype" w:cs="Times New Roman"/>
          <w:color w:val="000000"/>
          <w:lang w:val="az-Latn-AZ" w:eastAsia="ru-RU"/>
        </w:rPr>
      </w:pPr>
      <w:r w:rsidRPr="00FF0CE6">
        <w:rPr>
          <w:rFonts w:ascii="Palatino Linotype" w:eastAsia="Times New Roman" w:hAnsi="Palatino Linotype" w:cs="Times New Roman"/>
          <w:color w:val="000000"/>
          <w:sz w:val="24"/>
          <w:szCs w:val="24"/>
          <w:lang w:val="az-Latn-AZ" w:eastAsia="ru-RU"/>
        </w:rPr>
        <w:t> </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color w:val="000000"/>
          <w:spacing w:val="60"/>
          <w:sz w:val="27"/>
          <w:lang w:val="az-Latn-AZ" w:eastAsia="ru-RU"/>
        </w:rPr>
        <w:t>Maddə 20.</w:t>
      </w:r>
      <w:r w:rsidRPr="00FF0CE6">
        <w:rPr>
          <w:rFonts w:ascii="Palatino Linotype" w:eastAsia="Times New Roman" w:hAnsi="Palatino Linotype" w:cs="Times New Roman"/>
          <w:b/>
          <w:bCs/>
          <w:color w:val="000000"/>
          <w:sz w:val="27"/>
          <w:szCs w:val="27"/>
          <w:lang w:val="az-Latn-AZ" w:eastAsia="ru-RU"/>
        </w:rPr>
        <w:t> Qanunun qüvvəyə minməsi</w:t>
      </w:r>
    </w:p>
    <w:p w:rsidR="00FF0CE6" w:rsidRPr="00FF0CE6" w:rsidRDefault="00FF0CE6" w:rsidP="00FF0CE6">
      <w:pPr>
        <w:spacing w:after="0"/>
        <w:ind w:firstLine="540"/>
        <w:jc w:val="both"/>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b/>
          <w:bCs/>
          <w:color w:val="000000"/>
          <w:sz w:val="27"/>
          <w:szCs w:val="27"/>
          <w:lang w:val="az-Latn-AZ" w:eastAsia="ru-RU"/>
        </w:rPr>
        <w:t> </w:t>
      </w:r>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20.1. Bu Qanun dərc olunduğu gündən qüvvəyə minir.</w:t>
      </w:r>
    </w:p>
    <w:p w:rsidR="00FF0CE6" w:rsidRPr="00FF0CE6" w:rsidRDefault="00FF0CE6" w:rsidP="00FF0CE6">
      <w:pPr>
        <w:spacing w:after="0"/>
        <w:ind w:firstLine="54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20.2. Bu Qanun qüvvəyə mindiyi gündən "Azərbaycan Respublikasında dövlət dili haqqında" Azərbaycan Respublikasının 22 dekabr 1992-ci il tarixli 413 nömrəli Qanunu qüvvədən düşmüş hesab edilir.</w:t>
      </w:r>
    </w:p>
    <w:p w:rsidR="00FF0CE6" w:rsidRPr="00FF0CE6" w:rsidRDefault="00FF0CE6" w:rsidP="00FF0CE6">
      <w:pPr>
        <w:spacing w:after="0"/>
        <w:ind w:firstLine="360"/>
        <w:jc w:val="both"/>
        <w:rPr>
          <w:rFonts w:ascii="Palatino Linotype" w:eastAsia="Times New Roman" w:hAnsi="Palatino Linotype" w:cs="Times New Roman"/>
          <w:color w:val="000000"/>
          <w:lang w:eastAsia="ru-RU"/>
        </w:rPr>
      </w:pPr>
      <w:r w:rsidRPr="00FF0CE6">
        <w:rPr>
          <w:rFonts w:ascii="Palatino Linotype" w:eastAsia="Times New Roman" w:hAnsi="Palatino Linotype" w:cs="Times New Roman"/>
          <w:color w:val="000000"/>
          <w:sz w:val="24"/>
          <w:szCs w:val="24"/>
          <w:lang w:val="az-Latn-AZ" w:eastAsia="ru-RU"/>
        </w:rPr>
        <w:t> </w:t>
      </w:r>
    </w:p>
    <w:p w:rsidR="00FF0CE6" w:rsidRPr="00FF0CE6" w:rsidRDefault="00FF0CE6" w:rsidP="00FF0CE6">
      <w:pPr>
        <w:spacing w:after="0"/>
        <w:ind w:firstLine="0"/>
        <w:jc w:val="right"/>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b/>
          <w:bCs/>
          <w:color w:val="000000"/>
          <w:lang w:val="az-Latn-AZ" w:eastAsia="ru-RU"/>
        </w:rPr>
        <w:t>Heydər ƏLİYEV,</w:t>
      </w:r>
    </w:p>
    <w:p w:rsidR="00FF0CE6" w:rsidRPr="00FF0CE6" w:rsidRDefault="00FF0CE6" w:rsidP="00FF0CE6">
      <w:pPr>
        <w:spacing w:after="0"/>
        <w:ind w:firstLine="0"/>
        <w:jc w:val="right"/>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b/>
          <w:bCs/>
          <w:color w:val="000000"/>
          <w:lang w:val="az-Latn-AZ" w:eastAsia="ru-RU"/>
        </w:rPr>
        <w:t>Azərbaycan Respublikasının Prezidenti</w:t>
      </w:r>
    </w:p>
    <w:p w:rsidR="00FF0CE6" w:rsidRPr="00FF0CE6" w:rsidRDefault="00FF0CE6" w:rsidP="00FF0CE6">
      <w:pPr>
        <w:spacing w:after="0"/>
        <w:ind w:firstLine="0"/>
        <w:jc w:val="right"/>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color w:val="000000"/>
          <w:lang w:val="az-Latn-AZ" w:eastAsia="ru-RU"/>
        </w:rPr>
        <w:t> </w:t>
      </w:r>
    </w:p>
    <w:p w:rsidR="00FF0CE6" w:rsidRPr="00FF0CE6" w:rsidRDefault="00FF0CE6" w:rsidP="00FF0CE6">
      <w:pPr>
        <w:spacing w:after="0"/>
        <w:ind w:left="902" w:hanging="902"/>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color w:val="000000"/>
          <w:lang w:val="az-Latn-AZ" w:eastAsia="ru-RU"/>
        </w:rPr>
        <w:t>Bakı şəhəri, 30 sentyabr 2002-ci il</w:t>
      </w:r>
    </w:p>
    <w:p w:rsidR="00FF0CE6" w:rsidRPr="00FF0CE6" w:rsidRDefault="00FF0CE6" w:rsidP="00FF0CE6">
      <w:pPr>
        <w:spacing w:after="0"/>
        <w:ind w:left="902" w:hanging="194"/>
        <w:rPr>
          <w:rFonts w:ascii="Times New Roman" w:eastAsia="Times New Roman" w:hAnsi="Times New Roman" w:cs="Times New Roman"/>
          <w:color w:val="000000"/>
          <w:sz w:val="27"/>
          <w:szCs w:val="27"/>
          <w:lang w:eastAsia="ru-RU"/>
        </w:rPr>
      </w:pPr>
      <w:r w:rsidRPr="00FF0CE6">
        <w:rPr>
          <w:rFonts w:ascii="Palatino Linotype" w:eastAsia="Times New Roman" w:hAnsi="Palatino Linotype" w:cs="Times New Roman"/>
          <w:color w:val="000000"/>
          <w:lang w:val="az-Latn-AZ" w:eastAsia="ru-RU"/>
        </w:rPr>
        <w:t>№ 365-IIQ</w:t>
      </w:r>
    </w:p>
    <w:p w:rsidR="001A5BF3" w:rsidRDefault="001A5BF3"/>
    <w:p w:rsidR="004C4BA3" w:rsidRDefault="004C4BA3"/>
    <w:p w:rsidR="004C4BA3" w:rsidRDefault="004C4BA3"/>
    <w:p w:rsidR="004C4BA3" w:rsidRDefault="004C4BA3" w:rsidP="004C4BA3">
      <w:pPr>
        <w:jc w:val="right"/>
        <w:rPr>
          <w:i/>
          <w:color w:val="FF0000"/>
          <w:sz w:val="40"/>
          <w:szCs w:val="40"/>
          <w:lang w:val="az-Latn-AZ"/>
        </w:rPr>
      </w:pPr>
      <w:r>
        <w:rPr>
          <w:i/>
          <w:color w:val="FF0000"/>
          <w:sz w:val="40"/>
          <w:szCs w:val="40"/>
          <w:lang w:val="en-US"/>
        </w:rPr>
        <w:t>Y</w:t>
      </w:r>
      <w:r>
        <w:rPr>
          <w:i/>
          <w:color w:val="FF0000"/>
          <w:sz w:val="40"/>
          <w:szCs w:val="40"/>
          <w:lang w:val="az-Latn-AZ"/>
        </w:rPr>
        <w:t xml:space="preserve">ükləndi: </w:t>
      </w:r>
      <w:hyperlink r:id="rId4" w:history="1">
        <w:r>
          <w:rPr>
            <w:rStyle w:val="a4"/>
            <w:i/>
            <w:color w:val="00B0F0"/>
            <w:sz w:val="40"/>
            <w:szCs w:val="40"/>
            <w:lang w:val="en-US"/>
          </w:rPr>
          <w:t>www.yusif.az</w:t>
        </w:r>
      </w:hyperlink>
      <w:r>
        <w:rPr>
          <w:i/>
          <w:color w:val="FF0000"/>
          <w:sz w:val="40"/>
          <w:szCs w:val="40"/>
          <w:lang w:val="en-US"/>
        </w:rPr>
        <w:t xml:space="preserve"> </w:t>
      </w:r>
      <w:proofErr w:type="spellStart"/>
      <w:r>
        <w:rPr>
          <w:i/>
          <w:color w:val="FF0000"/>
          <w:sz w:val="40"/>
          <w:szCs w:val="40"/>
          <w:lang w:val="en-US"/>
        </w:rPr>
        <w:t>sayt</w:t>
      </w:r>
      <w:proofErr w:type="spellEnd"/>
      <w:r>
        <w:rPr>
          <w:i/>
          <w:color w:val="FF0000"/>
          <w:sz w:val="40"/>
          <w:szCs w:val="40"/>
          <w:lang w:val="az-Latn-AZ"/>
        </w:rPr>
        <w:t>ından</w:t>
      </w:r>
    </w:p>
    <w:p w:rsidR="004C4BA3" w:rsidRDefault="004C4BA3">
      <w:bookmarkStart w:id="7" w:name="_GoBack"/>
      <w:bookmarkEnd w:id="7"/>
    </w:p>
    <w:sectPr w:rsidR="004C4BA3" w:rsidSect="00FF0CE6">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xWSP5nkeQhyeOviXRycFE78XtPpG1xlDebHuiPCyEpzjc0Cbd1dNgqMmD0kOKcHOAlugLtvKLkldzK54I+HlbA==" w:salt="JpcOUHGQR8MTl6Arv6Mv8g=="/>
  <w:defaultTabStop w:val="708"/>
  <w:characterSpacingControl w:val="doNotCompress"/>
  <w:compat>
    <w:compatSetting w:name="compatibilityMode" w:uri="http://schemas.microsoft.com/office/word" w:val="12"/>
  </w:compat>
  <w:rsids>
    <w:rsidRoot w:val="00FF0CE6"/>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23C7"/>
    <w:rsid w:val="000B2D30"/>
    <w:rsid w:val="000B586B"/>
    <w:rsid w:val="000C0215"/>
    <w:rsid w:val="000C05BC"/>
    <w:rsid w:val="000C27E1"/>
    <w:rsid w:val="000C317F"/>
    <w:rsid w:val="000C3322"/>
    <w:rsid w:val="000C3AAB"/>
    <w:rsid w:val="000C4EEB"/>
    <w:rsid w:val="000C5AFB"/>
    <w:rsid w:val="000C61D2"/>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8EC"/>
    <w:rsid w:val="00240CC5"/>
    <w:rsid w:val="002414F7"/>
    <w:rsid w:val="00243C0E"/>
    <w:rsid w:val="00243FD9"/>
    <w:rsid w:val="00245705"/>
    <w:rsid w:val="0025043A"/>
    <w:rsid w:val="00251D7D"/>
    <w:rsid w:val="002545D9"/>
    <w:rsid w:val="00254BB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C2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B0525"/>
    <w:rsid w:val="003B07BE"/>
    <w:rsid w:val="003B07CF"/>
    <w:rsid w:val="003B0C11"/>
    <w:rsid w:val="003B1A64"/>
    <w:rsid w:val="003B22A4"/>
    <w:rsid w:val="003B2B42"/>
    <w:rsid w:val="003C1578"/>
    <w:rsid w:val="003C178B"/>
    <w:rsid w:val="003C32BC"/>
    <w:rsid w:val="003C3388"/>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05D"/>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4BA3"/>
    <w:rsid w:val="004C5E87"/>
    <w:rsid w:val="004C66DF"/>
    <w:rsid w:val="004C6BBC"/>
    <w:rsid w:val="004C6F7D"/>
    <w:rsid w:val="004C7C19"/>
    <w:rsid w:val="004C7C2B"/>
    <w:rsid w:val="004D013E"/>
    <w:rsid w:val="004D01CF"/>
    <w:rsid w:val="004D01F2"/>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56D34"/>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82A"/>
    <w:rsid w:val="00852DA0"/>
    <w:rsid w:val="008546EB"/>
    <w:rsid w:val="00854B4D"/>
    <w:rsid w:val="00856C5F"/>
    <w:rsid w:val="0086470F"/>
    <w:rsid w:val="0086507B"/>
    <w:rsid w:val="00866FA7"/>
    <w:rsid w:val="00870066"/>
    <w:rsid w:val="008705A7"/>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4434"/>
    <w:rsid w:val="00944EA3"/>
    <w:rsid w:val="009454D7"/>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B12"/>
    <w:rsid w:val="00A71FAE"/>
    <w:rsid w:val="00A71FEB"/>
    <w:rsid w:val="00A72D1C"/>
    <w:rsid w:val="00A74124"/>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05B7"/>
    <w:rsid w:val="00C113CA"/>
    <w:rsid w:val="00C1534F"/>
    <w:rsid w:val="00C17965"/>
    <w:rsid w:val="00C212A3"/>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3BD3"/>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1BF"/>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4B9"/>
    <w:rsid w:val="00FE35D4"/>
    <w:rsid w:val="00FF08A0"/>
    <w:rsid w:val="00FF0CE6"/>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BCA7"/>
  <w15:docId w15:val="{BAAA0236-7218-4E59-B9C9-894094A3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FF0CE6"/>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awtype">
    <w:name w:val="lawtype"/>
    <w:basedOn w:val="a"/>
    <w:rsid w:val="00FF0CE6"/>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mecelle">
    <w:name w:val="mecelle"/>
    <w:basedOn w:val="a"/>
    <w:rsid w:val="00FF0CE6"/>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madde">
    <w:name w:val="madde"/>
    <w:basedOn w:val="a"/>
    <w:rsid w:val="00FF0CE6"/>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ar1">
    <w:name w:val="lar1"/>
    <w:basedOn w:val="a"/>
    <w:rsid w:val="00FF0CE6"/>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maddechar">
    <w:name w:val="maddechar"/>
    <w:basedOn w:val="a0"/>
    <w:rsid w:val="00FF0CE6"/>
  </w:style>
  <w:style w:type="character" w:styleId="a3">
    <w:name w:val="endnote reference"/>
    <w:basedOn w:val="a0"/>
    <w:uiPriority w:val="99"/>
    <w:semiHidden/>
    <w:unhideWhenUsed/>
    <w:rsid w:val="00FF0CE6"/>
  </w:style>
  <w:style w:type="character" w:styleId="a4">
    <w:name w:val="Hyperlink"/>
    <w:basedOn w:val="a0"/>
    <w:uiPriority w:val="99"/>
    <w:semiHidden/>
    <w:unhideWhenUsed/>
    <w:rsid w:val="004C4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8808">
      <w:bodyDiv w:val="1"/>
      <w:marLeft w:val="0"/>
      <w:marRight w:val="0"/>
      <w:marTop w:val="0"/>
      <w:marBottom w:val="0"/>
      <w:divBdr>
        <w:top w:val="none" w:sz="0" w:space="0" w:color="auto"/>
        <w:left w:val="none" w:sz="0" w:space="0" w:color="auto"/>
        <w:bottom w:val="none" w:sz="0" w:space="0" w:color="auto"/>
        <w:right w:val="none" w:sz="0" w:space="0" w:color="auto"/>
      </w:divBdr>
    </w:div>
    <w:div w:id="14465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12814</Characters>
  <Application>Microsoft Office Word</Application>
  <DocSecurity>8</DocSecurity>
  <Lines>106</Lines>
  <Paragraphs>30</Paragraphs>
  <ScaleCrop>false</ScaleCrop>
  <Company>RePack by SPecialiST</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4</cp:revision>
  <dcterms:created xsi:type="dcterms:W3CDTF">2017-12-08T17:32:00Z</dcterms:created>
  <dcterms:modified xsi:type="dcterms:W3CDTF">2018-06-07T08:03:00Z</dcterms:modified>
</cp:coreProperties>
</file>