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FF" w:rsidRPr="005530FF" w:rsidRDefault="005530FF" w:rsidP="005530FF">
      <w:pPr>
        <w:spacing w:after="0"/>
        <w:ind w:firstLine="0"/>
        <w:jc w:val="center"/>
        <w:rPr>
          <w:rFonts w:ascii="Palatino Linotype" w:eastAsia="Times New Roman" w:hAnsi="Palatino Linotype" w:cs="Times New Roman"/>
          <w:b/>
          <w:bCs/>
          <w:color w:val="000000"/>
          <w:sz w:val="27"/>
          <w:szCs w:val="27"/>
          <w:lang w:eastAsia="ru-RU"/>
        </w:rPr>
      </w:pPr>
      <w:r w:rsidRPr="005530FF">
        <w:rPr>
          <w:rFonts w:ascii="Palatino Linotype" w:eastAsia="Times New Roman" w:hAnsi="Palatino Linotype" w:cs="Times New Roman"/>
          <w:b/>
          <w:bCs/>
          <w:color w:val="000000"/>
          <w:sz w:val="27"/>
          <w:szCs w:val="27"/>
          <w:lang w:val="az-Latn-AZ" w:eastAsia="ru-RU"/>
        </w:rPr>
        <w:t>Məlumat azadlığı haqqında</w:t>
      </w:r>
    </w:p>
    <w:p w:rsidR="005530FF" w:rsidRPr="005530FF" w:rsidRDefault="005530FF" w:rsidP="005530FF">
      <w:pPr>
        <w:spacing w:after="0"/>
        <w:ind w:firstLine="0"/>
        <w:jc w:val="center"/>
        <w:rPr>
          <w:rFonts w:ascii="Palatino Linotype" w:eastAsia="Times New Roman" w:hAnsi="Palatino Linotype" w:cs="Times New Roman"/>
          <w:b/>
          <w:bCs/>
          <w:color w:val="000000"/>
          <w:sz w:val="27"/>
          <w:szCs w:val="27"/>
          <w:lang w:eastAsia="ru-RU"/>
        </w:rPr>
      </w:pPr>
      <w:r w:rsidRPr="005530FF">
        <w:rPr>
          <w:rFonts w:ascii="Palatino Linotype" w:eastAsia="Times New Roman" w:hAnsi="Palatino Linotype" w:cs="Times New Roman"/>
          <w:b/>
          <w:bCs/>
          <w:color w:val="000000"/>
          <w:sz w:val="27"/>
          <w:szCs w:val="27"/>
          <w:lang w:val="az-Latn-AZ" w:eastAsia="ru-RU"/>
        </w:rPr>
        <w:t> </w:t>
      </w:r>
    </w:p>
    <w:p w:rsidR="005530FF" w:rsidRPr="005530FF" w:rsidRDefault="005530FF" w:rsidP="005530FF">
      <w:pPr>
        <w:spacing w:after="0"/>
        <w:ind w:firstLine="0"/>
        <w:jc w:val="center"/>
        <w:rPr>
          <w:rFonts w:ascii="Palatino Linotype" w:eastAsia="Times New Roman" w:hAnsi="Palatino Linotype" w:cs="Times New Roman"/>
          <w:caps/>
          <w:color w:val="000000"/>
          <w:sz w:val="27"/>
          <w:szCs w:val="27"/>
          <w:lang w:eastAsia="ru-RU"/>
        </w:rPr>
      </w:pPr>
      <w:r w:rsidRPr="005530FF">
        <w:rPr>
          <w:rFonts w:ascii="Palatino Linotype" w:eastAsia="Times New Roman" w:hAnsi="Palatino Linotype" w:cs="Times New Roman"/>
          <w:caps/>
          <w:color w:val="000000"/>
          <w:sz w:val="27"/>
          <w:szCs w:val="27"/>
          <w:lang w:val="az-Latn-AZ" w:eastAsia="ru-RU"/>
        </w:rPr>
        <w:t>AZƏRBAYCAN RESPUBLİKASININ QANUNU</w:t>
      </w:r>
    </w:p>
    <w:p w:rsidR="005530FF" w:rsidRPr="005530FF" w:rsidRDefault="005530FF" w:rsidP="005530FF">
      <w:pPr>
        <w:spacing w:after="0"/>
        <w:ind w:firstLine="0"/>
        <w:jc w:val="center"/>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pacing w:val="6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pacing w:val="60"/>
          <w:lang w:val="az-Latn-AZ" w:eastAsia="ru-RU"/>
        </w:rPr>
        <w:t>Maddə 1.</w:t>
      </w:r>
      <w:r w:rsidRPr="005530FF">
        <w:rPr>
          <w:rFonts w:ascii="Palatino Linotype" w:eastAsia="Times New Roman" w:hAnsi="Palatino Linotype" w:cs="Times New Roman"/>
          <w:color w:val="000000"/>
          <w:lang w:val="az-Latn-AZ" w:eastAsia="ru-RU"/>
        </w:rPr>
        <w:t> Məlumat azadlığı</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Azərbaycan Respublikası Konstitusiyasının 50-ci maddəsinə uyğun olaraq hər kəsin istədiyi məlumatı qanuni yolla axtarmaq, əldə etmək, ötürmək, hazırlamaq və yaymaq azadlığı vardır.</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Bu Qanunun məqsədləri üçün məlumat dedikdə təqdimat formasından asılı olmayaraq təbiətdə, cəmiyyətdə və dövlətdə baş vermiş hadisələr, proseslər, faktlar və şəxslər haqqında xəbərlər nəzərdətutulur.</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pacing w:val="60"/>
          <w:lang w:val="az-Latn-AZ" w:eastAsia="ru-RU"/>
        </w:rPr>
        <w:t>Maddə 2.</w:t>
      </w:r>
      <w:r w:rsidRPr="005530FF">
        <w:rPr>
          <w:rFonts w:ascii="Palatino Linotype" w:eastAsia="Times New Roman" w:hAnsi="Palatino Linotype" w:cs="Times New Roman"/>
          <w:color w:val="000000"/>
          <w:lang w:val="az-Latn-AZ" w:eastAsia="ru-RU"/>
        </w:rPr>
        <w:t> Məlumat azadlığının təminatı</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Hər kəsin məlumat əldə etmək üçün müraciət etmək hüququ vardır.</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Məlumat azadlığının həyata keçirilməsi fiziki və hüquqi şəxslərin hüquq və mənafelərinin pozulmasına səbəb olmamalıdır.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 azadlığının məhdudlaşdırılmasına yalnız Azərbaycan Respublikasının Konstitusiyasında nəzərdə tutulmuş hallarda yol verilir. Məlumat azadlığından istifadə edilməsi qaydası Azərbaycan Respublikasının Konstitusiyası və ona müvafiq olaraq Azərbaycan Respublikasının Qanunları ilə müəyyən edilir.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3.</w:t>
      </w:r>
      <w:r w:rsidRPr="005530FF">
        <w:rPr>
          <w:rFonts w:ascii="Palatino Linotype" w:eastAsia="Times New Roman" w:hAnsi="Palatino Linotype" w:cs="Times New Roman"/>
          <w:color w:val="000000"/>
          <w:lang w:val="az-Latn-AZ" w:eastAsia="ru-RU"/>
        </w:rPr>
        <w:t> Qanunun təyinatı</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Bu Qanun məlumat azadlığının həyata keçirilməsi ilə əlaqədar yaranan münasibətləri tənzimləyir.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4.</w:t>
      </w:r>
      <w:r w:rsidRPr="005530FF">
        <w:rPr>
          <w:rFonts w:ascii="Palatino Linotype" w:eastAsia="Times New Roman" w:hAnsi="Palatino Linotype" w:cs="Times New Roman"/>
          <w:color w:val="000000"/>
          <w:lang w:val="az-Latn-AZ" w:eastAsia="ru-RU"/>
        </w:rPr>
        <w:t> Məlumat münasibətlərinin subyektləri</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 münasibətlərinin subyektləri fiziki və hüquqi şəxslərdir.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5.</w:t>
      </w:r>
      <w:r w:rsidRPr="005530FF">
        <w:rPr>
          <w:rFonts w:ascii="Palatino Linotype" w:eastAsia="Times New Roman" w:hAnsi="Palatino Linotype" w:cs="Times New Roman"/>
          <w:color w:val="000000"/>
          <w:lang w:val="az-Latn-AZ" w:eastAsia="ru-RU"/>
        </w:rPr>
        <w:t> Məlumat azadlığının həyata keçirilməsinin əsas prinsipləri</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 azadlığının həyata keçirilməsinin əsas prinsipləri aşağıdakılardır: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 azadlığının təmin edilməsi;</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məlumatın açıqlığı və onun mübadilə edilməsinin azadlığı;</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məlumatın obyektivliyi, tamlığı və həqiqiliyi;</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məlumatın axtarılmasının, əldə edilməsinin, istifadə olunmasının, yayılmasının və qorunmasının qanuniliyi;</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hər kəsin şəxsi və ailə həyatının sirrinin saxlanması;</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şəxsiyyətin, cəmiyyətin və dövlətin təhlükəsizliyinin qorunması.</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6.</w:t>
      </w:r>
      <w:r w:rsidRPr="005530FF">
        <w:rPr>
          <w:rFonts w:ascii="Palatino Linotype" w:eastAsia="Times New Roman" w:hAnsi="Palatino Linotype" w:cs="Times New Roman"/>
          <w:color w:val="000000"/>
          <w:lang w:val="az-Latn-AZ" w:eastAsia="ru-RU"/>
        </w:rPr>
        <w:t> Məlumatın əldə edilməsi üçün təminatlar</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Məlumatın əldə edilməsi aşağıdakı yollarla təmin edilir: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dövlət hakimiyyəti orqanlarının və bələdiyyələrin öz fəaliyyətləri və qəbul olunmuş qərarları barədə məlumatlar vermələri yolu ilə;</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dövlət hakimiyyəti orqanlarında məlumatın əldə edilməsi üçün informasiya xidmətlərinin yaradılması ilə;</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statistik məlumatlardan, kitabxanaların, arxivlərin və muzeylərin fondlarından, habelə informasiya sistemlərindən maneəsiz istifadə edilməsi ilə;</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lastRenderedPageBreak/>
        <w:t>vətəndaşların həyatı və sağlamlığı üçün təhlükə yaradan fövqəladə hallar, təbii fəlakətlər və qəzalar barədə əhaliyə dərhal məlumat verilməsi ilə;</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dövlətin təhlükəsizliyinə xətər yaradan fövqəladə hallar barədə əhaliyə dərhal məlumat verilməsi ilə;</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kütləvi informasiya vasitələrində, o cümlədən mətbuatda dövlət senzurasına yol verilməməsi ilə;</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normativ-hüquqi aktların qanunvericilikdə nəzərdə tutulmuş qaydada əhalinin nəzərinə çatdırılması ilə.</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7.</w:t>
      </w:r>
      <w:r w:rsidRPr="005530FF">
        <w:rPr>
          <w:rFonts w:ascii="Palatino Linotype" w:eastAsia="Times New Roman" w:hAnsi="Palatino Linotype" w:cs="Times New Roman"/>
          <w:color w:val="000000"/>
          <w:lang w:val="az-Latn-AZ" w:eastAsia="ru-RU"/>
        </w:rPr>
        <w:t> Məlumat mənbələri</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Qanunvericilikdə nəzərdə tutulmuş qaydada məlumatları əks etdirən sənədlər və başqa daşıyıcılar, kütləvi informasiya vasitələrinin məlumatları, açıq çıxışlar məlumat mənbələri hesab edilirlər.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8.</w:t>
      </w:r>
      <w:r w:rsidRPr="005530FF">
        <w:rPr>
          <w:rFonts w:ascii="Palatino Linotype" w:eastAsia="Times New Roman" w:hAnsi="Palatino Linotype" w:cs="Times New Roman"/>
          <w:color w:val="000000"/>
          <w:lang w:val="az-Latn-AZ" w:eastAsia="ru-RU"/>
        </w:rPr>
        <w:t> Məlumatın əldə edilməsi</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Times New Roman" w:eastAsia="Times New Roman" w:hAnsi="Times New Roman"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Məlumatın əldə edilməsi müvafiq qanunvericiliklə müəyyən edilmiş qaydada və üsullarla həyata keçirilir.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Əldə edilməsi qaydasına görə məlumat açıq məlumata və alınması məhdudlaşdırılan məlumata bölünür.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Maddə 9. </w:t>
      </w:r>
      <w:r w:rsidRPr="005530FF">
        <w:rPr>
          <w:rFonts w:ascii="Palatino Linotype" w:eastAsia="Times New Roman" w:hAnsi="Palatino Linotype" w:cs="Times New Roman"/>
          <w:b/>
          <w:bCs/>
          <w:color w:val="000000"/>
          <w:lang w:val="az-Latn-AZ" w:eastAsia="ru-RU"/>
        </w:rPr>
        <w:t>Açıq məlumatın əldə edilməsi</w:t>
      </w:r>
      <w:bookmarkStart w:id="0" w:name="_ednref1"/>
      <w:r w:rsidRPr="005530FF">
        <w:rPr>
          <w:rFonts w:ascii="Times New Roman" w:eastAsia="Times New Roman" w:hAnsi="Times New Roman" w:cs="Times New Roman"/>
          <w:color w:val="000000"/>
          <w:sz w:val="27"/>
          <w:szCs w:val="27"/>
          <w:lang w:eastAsia="ru-RU"/>
        </w:rPr>
        <w:fldChar w:fldCharType="begin"/>
      </w:r>
      <w:r w:rsidRPr="005530FF">
        <w:rPr>
          <w:rFonts w:ascii="Times New Roman" w:eastAsia="Times New Roman" w:hAnsi="Times New Roman" w:cs="Times New Roman"/>
          <w:color w:val="000000"/>
          <w:sz w:val="27"/>
          <w:szCs w:val="27"/>
          <w:lang w:val="az-Latn-AZ" w:eastAsia="ru-RU"/>
        </w:rPr>
        <w:instrText xml:space="preserve"> HYPERLINK "http://www.e-qanun.az/alpidata/framework/data/3/c_f_3420.htm" \l "_edn1" \o "" </w:instrText>
      </w:r>
      <w:r w:rsidRPr="005530FF">
        <w:rPr>
          <w:rFonts w:ascii="Times New Roman" w:eastAsia="Times New Roman" w:hAnsi="Times New Roman" w:cs="Times New Roman"/>
          <w:color w:val="000000"/>
          <w:sz w:val="27"/>
          <w:szCs w:val="27"/>
          <w:lang w:eastAsia="ru-RU"/>
        </w:rPr>
        <w:fldChar w:fldCharType="separate"/>
      </w:r>
      <w:r w:rsidRPr="005530FF">
        <w:rPr>
          <w:rFonts w:ascii="Palatino Linotype" w:eastAsia="Times New Roman" w:hAnsi="Palatino Linotype" w:cs="Times New Roman"/>
          <w:color w:val="3366FF"/>
          <w:sz w:val="20"/>
          <w:u w:val="single"/>
          <w:vertAlign w:val="superscript"/>
          <w:lang w:val="az-Latn-AZ" w:eastAsia="ru-RU"/>
        </w:rPr>
        <w:t>[1]</w:t>
      </w:r>
      <w:r w:rsidRPr="005530FF">
        <w:rPr>
          <w:rFonts w:ascii="Times New Roman" w:eastAsia="Times New Roman" w:hAnsi="Times New Roman" w:cs="Times New Roman"/>
          <w:color w:val="000000"/>
          <w:sz w:val="27"/>
          <w:szCs w:val="27"/>
          <w:lang w:eastAsia="ru-RU"/>
        </w:rPr>
        <w:fldChar w:fldCharType="end"/>
      </w:r>
      <w:bookmarkEnd w:id="0"/>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b/>
          <w:bCs/>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Açıq məlumatın əldə edilməsi aşağıdakı yollarla təmin edilir:</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internet informasiya ehtiyatları vasitəsilə;</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rəsmi nəşrlərlə;</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kütləvi informasiya vasitələrinin yayılması ilə;</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kitabxanalar, ictimai informasiya mərkəzləri, kütləvi istifadənin mümkün olduğu digər yerlərdə sənədlərlə tanış olmaq üçün şərait yaradılması yolu ilə;</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fiziki və hüquqi şəxslərə təqdim edilməsi ilə;</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es-PE" w:eastAsia="ru-RU"/>
        </w:rPr>
      </w:pPr>
      <w:r w:rsidRPr="005530FF">
        <w:rPr>
          <w:rFonts w:ascii="Palatino Linotype" w:eastAsia="Times New Roman" w:hAnsi="Palatino Linotype" w:cs="Times New Roman"/>
          <w:color w:val="000000"/>
          <w:lang w:val="az-Latn-AZ" w:eastAsia="ru-RU"/>
        </w:rPr>
        <w:t>qanunvericiliklə nəzərdə tutulan başqa üsullarla.</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lang w:val="az-Latn-AZ" w:eastAsia="ru-RU"/>
        </w:rPr>
        <w:t>Açıq məlumatın alınması qaydası və şərtləri bu Qanunla, "İnformasiya əldə etmək haqqında" Azərbaycan Respublikasının Qanunu, digər qanunvericilik aktları və ya müqavilə ilə (məlumatın verilməsi müqavilə əsasında həyata keçirilirsə) müəyyən olunur. Məlumatın verilməsi barədə müqavilə mülki qanunvericiliyə uyğun bağlanır. Dövlət hakimiyyəti orqanları, bələdiyyələr müqavilənin olmamasına görə məlumatı verməkdən imtina edə bilməzlər.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10.</w:t>
      </w:r>
      <w:r w:rsidRPr="005530FF">
        <w:rPr>
          <w:rFonts w:ascii="Palatino Linotype" w:eastAsia="Times New Roman" w:hAnsi="Palatino Linotype" w:cs="Times New Roman"/>
          <w:color w:val="000000"/>
          <w:lang w:val="az-Latn-AZ" w:eastAsia="ru-RU"/>
        </w:rPr>
        <w:t> Alınması məhdudlaşdırılan məlumat</w:t>
      </w:r>
      <w:bookmarkStart w:id="1" w:name="_ednref2"/>
      <w:r w:rsidRPr="005530FF">
        <w:rPr>
          <w:rFonts w:ascii="Times New Roman" w:eastAsia="Times New Roman" w:hAnsi="Times New Roman" w:cs="Times New Roman"/>
          <w:color w:val="000000"/>
          <w:sz w:val="27"/>
          <w:szCs w:val="27"/>
          <w:lang w:eastAsia="ru-RU"/>
        </w:rPr>
        <w:fldChar w:fldCharType="begin"/>
      </w:r>
      <w:r w:rsidRPr="005530FF">
        <w:rPr>
          <w:rFonts w:ascii="Times New Roman" w:eastAsia="Times New Roman" w:hAnsi="Times New Roman" w:cs="Times New Roman"/>
          <w:color w:val="000000"/>
          <w:sz w:val="27"/>
          <w:szCs w:val="27"/>
          <w:lang w:val="az-Latn-AZ" w:eastAsia="ru-RU"/>
        </w:rPr>
        <w:instrText xml:space="preserve"> HYPERLINK "http://www.e-qanun.az/alpidata/framework/data/3/c_f_3420.htm" \l "_edn2" \o "" </w:instrText>
      </w:r>
      <w:r w:rsidRPr="005530FF">
        <w:rPr>
          <w:rFonts w:ascii="Times New Roman" w:eastAsia="Times New Roman" w:hAnsi="Times New Roman" w:cs="Times New Roman"/>
          <w:color w:val="000000"/>
          <w:sz w:val="27"/>
          <w:szCs w:val="27"/>
          <w:lang w:eastAsia="ru-RU"/>
        </w:rPr>
        <w:fldChar w:fldCharType="separate"/>
      </w:r>
      <w:r w:rsidRPr="005530FF">
        <w:rPr>
          <w:rFonts w:ascii="Palatino Linotype" w:eastAsia="Times New Roman" w:hAnsi="Palatino Linotype" w:cs="Times New Roman"/>
          <w:color w:val="0000FF"/>
          <w:sz w:val="20"/>
          <w:u w:val="single"/>
          <w:vertAlign w:val="superscript"/>
          <w:lang w:val="az-Latn-AZ" w:eastAsia="ru-RU"/>
        </w:rPr>
        <w:t>[2]</w:t>
      </w:r>
      <w:r w:rsidRPr="005530FF">
        <w:rPr>
          <w:rFonts w:ascii="Times New Roman" w:eastAsia="Times New Roman" w:hAnsi="Times New Roman" w:cs="Times New Roman"/>
          <w:color w:val="000000"/>
          <w:sz w:val="27"/>
          <w:szCs w:val="27"/>
          <w:lang w:eastAsia="ru-RU"/>
        </w:rPr>
        <w:fldChar w:fldCharType="end"/>
      </w:r>
      <w:bookmarkEnd w:id="1"/>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Times New Roman" w:eastAsia="Times New Roman" w:hAnsi="Times New Roman"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Alınması məhdudlaşdırılan məlumatlara — dövlət, peşə (vəkil, notariat, həkim), qulluq, bank, kommersiya, istintaq və məhkəmə sirləri, şəxslərin şəxsi və ailə həyatına, </w:t>
      </w:r>
      <w:r w:rsidRPr="005530FF">
        <w:rPr>
          <w:rFonts w:ascii="Palatino Linotype" w:eastAsia="Times New Roman" w:hAnsi="Palatino Linotype" w:cs="Times New Roman"/>
          <w:i/>
          <w:iCs/>
          <w:color w:val="000000"/>
          <w:sz w:val="24"/>
          <w:szCs w:val="24"/>
          <w:lang w:val="az-Latn-AZ" w:eastAsia="ru-RU"/>
        </w:rPr>
        <w:t>terror aktlarına</w:t>
      </w:r>
      <w:r w:rsidRPr="005530FF">
        <w:rPr>
          <w:rFonts w:ascii="Palatino Linotype" w:eastAsia="Times New Roman" w:hAnsi="Palatino Linotype" w:cs="Times New Roman"/>
          <w:color w:val="000000"/>
          <w:lang w:val="az-Latn-AZ" w:eastAsia="ru-RU"/>
        </w:rPr>
        <w:t> aid olan məlumatlar aiddirlər. Ətraf mühitə dair informasiya müvafiq qanunvericiliklə müəyyən edilmiş hallarda alınması məhdudlaşdırılan məlumata aid edilir.</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Dövlət, peşə (vəkil, notariat, həkim), qulluq, bank, kommersiya, istintaq və məhkəmə sirləri, şəxslərin şəxsi və ailə həyatına, </w:t>
      </w:r>
      <w:r w:rsidRPr="005530FF">
        <w:rPr>
          <w:rFonts w:ascii="Palatino Linotype" w:eastAsia="Times New Roman" w:hAnsi="Palatino Linotype" w:cs="Times New Roman"/>
          <w:i/>
          <w:iCs/>
          <w:color w:val="000000"/>
          <w:sz w:val="24"/>
          <w:szCs w:val="24"/>
          <w:lang w:val="az-Latn-AZ" w:eastAsia="ru-RU"/>
        </w:rPr>
        <w:t>terror aktlarına</w:t>
      </w:r>
      <w:r w:rsidRPr="005530FF">
        <w:rPr>
          <w:rFonts w:ascii="Palatino Linotype" w:eastAsia="Times New Roman" w:hAnsi="Palatino Linotype" w:cs="Times New Roman"/>
          <w:color w:val="000000"/>
          <w:lang w:val="az-Latn-AZ" w:eastAsia="ru-RU"/>
        </w:rPr>
        <w:t>, ətraf mühitə aid olan məlumatlarla bağlı yaranan münasibətlər müvafiq qanunvericiliklə tənzimlənir.</w:t>
      </w:r>
      <w:bookmarkStart w:id="2" w:name="_ednref3"/>
      <w:r w:rsidRPr="005530FF">
        <w:rPr>
          <w:rFonts w:ascii="Palatino Linotype" w:eastAsia="Times New Roman" w:hAnsi="Palatino Linotype" w:cs="Times New Roman"/>
          <w:color w:val="000000"/>
          <w:lang w:eastAsia="ru-RU"/>
        </w:rPr>
        <w:fldChar w:fldCharType="begin"/>
      </w:r>
      <w:r w:rsidRPr="005530FF">
        <w:rPr>
          <w:rFonts w:ascii="Palatino Linotype" w:eastAsia="Times New Roman" w:hAnsi="Palatino Linotype" w:cs="Times New Roman"/>
          <w:color w:val="000000"/>
          <w:lang w:val="az-Latn-AZ" w:eastAsia="ru-RU"/>
        </w:rPr>
        <w:instrText xml:space="preserve"> HYPERLINK "http://www.e-qanun.az/alpidata/framework/data/3/c_f_3420.htm" \l "_edn3" \o "" </w:instrText>
      </w:r>
      <w:r w:rsidRPr="005530FF">
        <w:rPr>
          <w:rFonts w:ascii="Palatino Linotype" w:eastAsia="Times New Roman" w:hAnsi="Palatino Linotype" w:cs="Times New Roman"/>
          <w:color w:val="000000"/>
          <w:lang w:eastAsia="ru-RU"/>
        </w:rPr>
        <w:fldChar w:fldCharType="separate"/>
      </w:r>
      <w:r w:rsidRPr="005530FF">
        <w:rPr>
          <w:rFonts w:ascii="Palatino Linotype" w:eastAsia="Times New Roman" w:hAnsi="Palatino Linotype" w:cs="Times New Roman"/>
          <w:b/>
          <w:bCs/>
          <w:color w:val="0000FF"/>
          <w:sz w:val="20"/>
          <w:u w:val="single"/>
          <w:vertAlign w:val="superscript"/>
          <w:lang w:val="az-Latn-AZ" w:eastAsia="ru-RU"/>
        </w:rPr>
        <w:t>[3]</w:t>
      </w:r>
      <w:r w:rsidRPr="005530FF">
        <w:rPr>
          <w:rFonts w:ascii="Palatino Linotype" w:eastAsia="Times New Roman" w:hAnsi="Palatino Linotype" w:cs="Times New Roman"/>
          <w:color w:val="000000"/>
          <w:lang w:eastAsia="ru-RU"/>
        </w:rPr>
        <w:fldChar w:fldCharType="end"/>
      </w:r>
      <w:bookmarkEnd w:id="2"/>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lang w:val="az-Latn-AZ" w:eastAsia="ru-RU"/>
        </w:rPr>
        <w:t>Maddə 11. </w:t>
      </w:r>
      <w:r w:rsidRPr="005530FF">
        <w:rPr>
          <w:rFonts w:ascii="Palatino Linotype" w:eastAsia="Times New Roman" w:hAnsi="Palatino Linotype" w:cs="Times New Roman"/>
          <w:b/>
          <w:bCs/>
          <w:color w:val="000000"/>
          <w:lang w:val="az-Latn-AZ" w:eastAsia="ru-RU"/>
        </w:rPr>
        <w:t>Məlumatın əldə edilməsi barədə müraciət</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Məlumatın əldə edilməsi üçün sorğunun verilməsi və məlumat əldə edilməsi haqqında sorğuya baxılması "İnformasiya əldə etmək haqqında" Azərbaycan Respublikasının Qanunu ilə   tənzimlənir.</w:t>
      </w:r>
      <w:bookmarkStart w:id="3" w:name="_ednref4"/>
      <w:r w:rsidRPr="005530FF">
        <w:rPr>
          <w:rFonts w:ascii="Palatino Linotype" w:eastAsia="Times New Roman" w:hAnsi="Palatino Linotype" w:cs="Times New Roman"/>
          <w:color w:val="000000"/>
          <w:lang w:eastAsia="ru-RU"/>
        </w:rPr>
        <w:fldChar w:fldCharType="begin"/>
      </w:r>
      <w:r w:rsidRPr="005530FF">
        <w:rPr>
          <w:rFonts w:ascii="Palatino Linotype" w:eastAsia="Times New Roman" w:hAnsi="Palatino Linotype" w:cs="Times New Roman"/>
          <w:color w:val="000000"/>
          <w:lang w:eastAsia="ru-RU"/>
        </w:rPr>
        <w:instrText xml:space="preserve"> HYPERLINK "http://www.e-qanun.az/alpidata/framework/data/3/c_f_3420.htm" \l "_edn4" \o "" </w:instrText>
      </w:r>
      <w:r w:rsidRPr="005530FF">
        <w:rPr>
          <w:rFonts w:ascii="Palatino Linotype" w:eastAsia="Times New Roman" w:hAnsi="Palatino Linotype" w:cs="Times New Roman"/>
          <w:color w:val="000000"/>
          <w:lang w:eastAsia="ru-RU"/>
        </w:rPr>
        <w:fldChar w:fldCharType="separate"/>
      </w:r>
      <w:r w:rsidRPr="005530FF">
        <w:rPr>
          <w:rFonts w:ascii="Palatino Linotype" w:eastAsia="Times New Roman" w:hAnsi="Palatino Linotype" w:cs="Times New Roman"/>
          <w:color w:val="3366FF"/>
          <w:sz w:val="20"/>
          <w:u w:val="single"/>
          <w:vertAlign w:val="superscript"/>
          <w:lang w:val="az-Latn-AZ" w:eastAsia="ru-RU"/>
        </w:rPr>
        <w:t>[4]</w:t>
      </w:r>
      <w:r w:rsidRPr="005530FF">
        <w:rPr>
          <w:rFonts w:ascii="Palatino Linotype" w:eastAsia="Times New Roman" w:hAnsi="Palatino Linotype" w:cs="Times New Roman"/>
          <w:color w:val="000000"/>
          <w:lang w:eastAsia="ru-RU"/>
        </w:rPr>
        <w:fldChar w:fldCharType="end"/>
      </w:r>
      <w:bookmarkEnd w:id="3"/>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pacing w:val="60"/>
          <w:lang w:val="az-Latn-AZ" w:eastAsia="ru-RU"/>
        </w:rPr>
        <w:t>Maddə 12.</w:t>
      </w:r>
      <w:r w:rsidRPr="005530FF">
        <w:rPr>
          <w:rFonts w:ascii="Palatino Linotype" w:eastAsia="Times New Roman" w:hAnsi="Palatino Linotype" w:cs="Times New Roman"/>
          <w:color w:val="000000"/>
          <w:lang w:val="az-Latn-AZ" w:eastAsia="ru-RU"/>
        </w:rPr>
        <w:t> Məlumatın əldə edilməsi ilə əlaqədar şikayət etmək hüququ</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Times New Roman" w:eastAsia="Times New Roman" w:hAnsi="Times New Roman" w:cs="Times New Roman"/>
          <w:color w:val="000000"/>
          <w:sz w:val="27"/>
          <w:szCs w:val="27"/>
          <w:lang w:val="az-Latn-AZ" w:eastAsia="ru-RU"/>
        </w:rPr>
        <w:lastRenderedPageBreak/>
        <w:t> </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Məlumatın verilməməsi barədə məlumat sahibinin yuxarı orqanına və Azərbaycan Respublikasının İnsan hüquqları üzrə müvəkkilinə (ombudsmana), habelə məhkəməyə şikayət edilə bilər.</w:t>
      </w:r>
      <w:bookmarkStart w:id="4" w:name="_ednref5"/>
      <w:r w:rsidRPr="005530FF">
        <w:rPr>
          <w:rFonts w:ascii="Palatino Linotype" w:eastAsia="Times New Roman" w:hAnsi="Palatino Linotype" w:cs="Times New Roman"/>
          <w:color w:val="000000"/>
          <w:lang w:eastAsia="ru-RU"/>
        </w:rPr>
        <w:fldChar w:fldCharType="begin"/>
      </w:r>
      <w:r w:rsidRPr="005530FF">
        <w:rPr>
          <w:rFonts w:ascii="Palatino Linotype" w:eastAsia="Times New Roman" w:hAnsi="Palatino Linotype" w:cs="Times New Roman"/>
          <w:color w:val="000000"/>
          <w:lang w:eastAsia="ru-RU"/>
        </w:rPr>
        <w:instrText xml:space="preserve"> HYPERLINK "http://www.e-qanun.az/alpidata/framework/data/3/c_f_3420.htm" \l "_edn5" \o "" </w:instrText>
      </w:r>
      <w:r w:rsidRPr="005530FF">
        <w:rPr>
          <w:rFonts w:ascii="Palatino Linotype" w:eastAsia="Times New Roman" w:hAnsi="Palatino Linotype" w:cs="Times New Roman"/>
          <w:color w:val="000000"/>
          <w:lang w:eastAsia="ru-RU"/>
        </w:rPr>
        <w:fldChar w:fldCharType="separate"/>
      </w:r>
      <w:r w:rsidRPr="005530FF">
        <w:rPr>
          <w:rFonts w:ascii="Palatino Linotype" w:eastAsia="Times New Roman" w:hAnsi="Palatino Linotype" w:cs="Times New Roman"/>
          <w:b/>
          <w:bCs/>
          <w:color w:val="0000FF"/>
          <w:sz w:val="20"/>
          <w:u w:val="single"/>
          <w:vertAlign w:val="superscript"/>
          <w:lang w:val="az-Latn-AZ" w:eastAsia="ru-RU"/>
        </w:rPr>
        <w:t>[5]</w:t>
      </w:r>
      <w:r w:rsidRPr="005530FF">
        <w:rPr>
          <w:rFonts w:ascii="Palatino Linotype" w:eastAsia="Times New Roman" w:hAnsi="Palatino Linotype" w:cs="Times New Roman"/>
          <w:color w:val="000000"/>
          <w:lang w:eastAsia="ru-RU"/>
        </w:rPr>
        <w:fldChar w:fldCharType="end"/>
      </w:r>
      <w:bookmarkEnd w:id="4"/>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Məlumatın verilməməsinin qanuniliyinin sübuta yetirilməsi vəzifəsi cavabdehin üzərinə düşür.</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13.</w:t>
      </w:r>
      <w:r w:rsidRPr="005530FF">
        <w:rPr>
          <w:rFonts w:ascii="Palatino Linotype" w:eastAsia="Times New Roman" w:hAnsi="Palatino Linotype" w:cs="Times New Roman"/>
          <w:color w:val="000000"/>
          <w:lang w:val="az-Latn-AZ" w:eastAsia="ru-RU"/>
        </w:rPr>
        <w:t> Şəxsiyyət haqqında məlumat (fərdi məlumat)</w:t>
      </w:r>
      <w:bookmarkStart w:id="5" w:name="_ednref6"/>
      <w:r w:rsidRPr="005530FF">
        <w:rPr>
          <w:rFonts w:ascii="Times New Roman" w:eastAsia="Times New Roman" w:hAnsi="Times New Roman" w:cs="Times New Roman"/>
          <w:color w:val="000000"/>
          <w:sz w:val="27"/>
          <w:szCs w:val="27"/>
          <w:lang w:eastAsia="ru-RU"/>
        </w:rPr>
        <w:fldChar w:fldCharType="begin"/>
      </w:r>
      <w:r w:rsidRPr="005530FF">
        <w:rPr>
          <w:rFonts w:ascii="Times New Roman" w:eastAsia="Times New Roman" w:hAnsi="Times New Roman" w:cs="Times New Roman"/>
          <w:color w:val="000000"/>
          <w:sz w:val="27"/>
          <w:szCs w:val="27"/>
          <w:lang w:val="az-Latn-AZ" w:eastAsia="ru-RU"/>
        </w:rPr>
        <w:instrText xml:space="preserve"> HYPERLINK "http://www.e-qanun.az/alpidata/framework/data/3/c_f_3420.htm" \l "_edn6" \o "" </w:instrText>
      </w:r>
      <w:r w:rsidRPr="005530FF">
        <w:rPr>
          <w:rFonts w:ascii="Times New Roman" w:eastAsia="Times New Roman" w:hAnsi="Times New Roman" w:cs="Times New Roman"/>
          <w:color w:val="000000"/>
          <w:sz w:val="27"/>
          <w:szCs w:val="27"/>
          <w:lang w:eastAsia="ru-RU"/>
        </w:rPr>
        <w:fldChar w:fldCharType="separate"/>
      </w:r>
      <w:r w:rsidRPr="005530FF">
        <w:rPr>
          <w:rFonts w:ascii="Palatino Linotype" w:eastAsia="Times New Roman" w:hAnsi="Palatino Linotype" w:cs="Times New Roman"/>
          <w:color w:val="0000FF"/>
          <w:sz w:val="20"/>
          <w:u w:val="single"/>
          <w:vertAlign w:val="superscript"/>
          <w:lang w:val="az-Latn-AZ" w:eastAsia="ru-RU"/>
        </w:rPr>
        <w:t>[6]</w:t>
      </w:r>
      <w:r w:rsidRPr="005530FF">
        <w:rPr>
          <w:rFonts w:ascii="Times New Roman" w:eastAsia="Times New Roman" w:hAnsi="Times New Roman" w:cs="Times New Roman"/>
          <w:color w:val="000000"/>
          <w:sz w:val="27"/>
          <w:szCs w:val="27"/>
          <w:lang w:eastAsia="ru-RU"/>
        </w:rPr>
        <w:fldChar w:fldCharType="end"/>
      </w:r>
      <w:bookmarkEnd w:id="5"/>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Times New Roman" w:eastAsia="Times New Roman" w:hAnsi="Times New Roman"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Şəxsiyyət haqqında sənədləşdirilmiş və ya açıq elan edilmiş xəbər şəxsiyyət barədə məlumata aiddir. Şəxsiyyət haqqında sənədləşdirilmiş məlumat mənbəyi onun adına verilmiş, onun tərəfindən imzalanmış sənədlər və öz səlahiyyətləri çərçivəsində orqanlar tərəfindən şəxsiyyət haqqında toplanmış məlumatlardır. Şəxsiyyətin dini mənsubiyyəti və əqidəsi barədə məlumat yalnız onun tərəfindən könüllü təqdim edildikdə dövlət orqanları tərəfindən toplana bilər. Şəxsiyyətin siyasi partiyaya üzvlüyü və ya bitərəf olması barədə məlumat yalnız qanunla nəzərdə tutulmuş hallarda dövlət orqanlarına təqdim edilməlidir.</w:t>
      </w:r>
    </w:p>
    <w:p w:rsidR="005530FF" w:rsidRPr="005530FF" w:rsidRDefault="005530FF" w:rsidP="005530FF">
      <w:pPr>
        <w:spacing w:after="0"/>
        <w:ind w:firstLine="540"/>
        <w:jc w:val="both"/>
        <w:rPr>
          <w:rFonts w:ascii="Palatino Linotype" w:eastAsia="Times New Roman" w:hAnsi="Palatino Linotype" w:cs="Times New Roman"/>
          <w:color w:val="000000"/>
          <w:lang w:val="az-Latn-AZ"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Palatino Linotype" w:eastAsia="Times New Roman" w:hAnsi="Palatino Linotype" w:cs="Times New Roman"/>
          <w:color w:val="000000"/>
          <w:spacing w:val="60"/>
          <w:lang w:val="az-Latn-AZ" w:eastAsia="ru-RU"/>
        </w:rPr>
        <w:t>Maddə 14.</w:t>
      </w:r>
      <w:r w:rsidRPr="005530FF">
        <w:rPr>
          <w:rFonts w:ascii="Palatino Linotype" w:eastAsia="Times New Roman" w:hAnsi="Palatino Linotype" w:cs="Times New Roman"/>
          <w:color w:val="000000"/>
          <w:lang w:val="az-Latn-AZ" w:eastAsia="ru-RU"/>
        </w:rPr>
        <w:t> Şəxsiyyətin onun haqqında toplanmış məlumatla tanış olmaq hüququ</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val="az-Latn-AZ" w:eastAsia="ru-RU"/>
        </w:rPr>
      </w:pPr>
      <w:r w:rsidRPr="005530FF">
        <w:rPr>
          <w:rFonts w:ascii="Times New Roman" w:eastAsia="Times New Roman" w:hAnsi="Times New Roman"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Şəxsiyyət haqqında məlumat qanunla müəyyən edilmiş qaydada toplanır, işlənir və mühafizə olunur. Məlumatın aldatma, hədə-qorxu və başqa qanunsuz vasitələrlə toplanması qadağandır.</w:t>
      </w:r>
      <w:bookmarkStart w:id="6" w:name="_ednref7"/>
      <w:r w:rsidRPr="005530FF">
        <w:rPr>
          <w:rFonts w:ascii="Palatino Linotype" w:eastAsia="Times New Roman" w:hAnsi="Palatino Linotype" w:cs="Times New Roman"/>
          <w:color w:val="000000"/>
          <w:lang w:eastAsia="ru-RU"/>
        </w:rPr>
        <w:fldChar w:fldCharType="begin"/>
      </w:r>
      <w:r w:rsidRPr="005530FF">
        <w:rPr>
          <w:rFonts w:ascii="Palatino Linotype" w:eastAsia="Times New Roman" w:hAnsi="Palatino Linotype" w:cs="Times New Roman"/>
          <w:color w:val="000000"/>
          <w:lang w:val="az-Latn-AZ" w:eastAsia="ru-RU"/>
        </w:rPr>
        <w:instrText xml:space="preserve"> HYPERLINK "http://www.e-qanun.az/alpidata/framework/data/3/c_f_3420.htm" \l "_edn7" \o "" </w:instrText>
      </w:r>
      <w:r w:rsidRPr="005530FF">
        <w:rPr>
          <w:rFonts w:ascii="Palatino Linotype" w:eastAsia="Times New Roman" w:hAnsi="Palatino Linotype" w:cs="Times New Roman"/>
          <w:color w:val="000000"/>
          <w:lang w:eastAsia="ru-RU"/>
        </w:rPr>
        <w:fldChar w:fldCharType="separate"/>
      </w:r>
      <w:r w:rsidRPr="005530FF">
        <w:rPr>
          <w:rFonts w:ascii="Palatino Linotype" w:eastAsia="Times New Roman" w:hAnsi="Palatino Linotype" w:cs="Times New Roman"/>
          <w:b/>
          <w:bCs/>
          <w:color w:val="0000FF"/>
          <w:sz w:val="20"/>
          <w:u w:val="single"/>
          <w:vertAlign w:val="superscript"/>
          <w:lang w:val="az-Latn-AZ" w:eastAsia="ru-RU"/>
        </w:rPr>
        <w:t>[7]</w:t>
      </w:r>
      <w:r w:rsidRPr="005530FF">
        <w:rPr>
          <w:rFonts w:ascii="Palatino Linotype" w:eastAsia="Times New Roman" w:hAnsi="Palatino Linotype" w:cs="Times New Roman"/>
          <w:color w:val="000000"/>
          <w:lang w:eastAsia="ru-RU"/>
        </w:rPr>
        <w:fldChar w:fldCharType="end"/>
      </w:r>
      <w:bookmarkEnd w:id="6"/>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Qanunla müəyyən edilmiş qaydada əməliyyat-axtarış fəaliyyəti zamanı əldə edilən məlumatlar, habelə cinayət işinin istintaqı ilə əlaqədar toplanılan məlumatlar istisna olmaqla şəxsiyyətin onun haqqında məlumatın toplanması ilə əlaqədar aşağıdakı hüquqları vardır:</w:t>
      </w:r>
    </w:p>
    <w:p w:rsidR="005530FF" w:rsidRPr="005530FF" w:rsidRDefault="005530FF" w:rsidP="005530FF">
      <w:pPr>
        <w:spacing w:after="0"/>
        <w:ind w:firstLine="540"/>
        <w:jc w:val="both"/>
        <w:rPr>
          <w:rFonts w:ascii="Palatino Linotype" w:eastAsia="Times New Roman" w:hAnsi="Palatino Linotype" w:cs="Times New Roman"/>
          <w:color w:val="000000"/>
          <w:lang w:val="es-PE" w:eastAsia="ru-RU"/>
        </w:rPr>
      </w:pPr>
      <w:r w:rsidRPr="005530FF">
        <w:rPr>
          <w:rFonts w:ascii="Palatino Linotype" w:eastAsia="Times New Roman" w:hAnsi="Palatino Linotype" w:cs="Times New Roman"/>
          <w:color w:val="000000"/>
          <w:lang w:val="az-Latn-AZ" w:eastAsia="ru-RU"/>
        </w:rPr>
        <w:t>onun haqqında toplanan məlumatla tanış olmaq;</w:t>
      </w:r>
    </w:p>
    <w:p w:rsidR="005530FF" w:rsidRPr="005530FF" w:rsidRDefault="005530FF" w:rsidP="005530FF">
      <w:pPr>
        <w:spacing w:after="0"/>
        <w:ind w:firstLine="540"/>
        <w:jc w:val="both"/>
        <w:rPr>
          <w:rFonts w:ascii="Palatino Linotype" w:eastAsia="Times New Roman" w:hAnsi="Palatino Linotype" w:cs="Times New Roman"/>
          <w:color w:val="000000"/>
          <w:lang w:val="es-PE" w:eastAsia="ru-RU"/>
        </w:rPr>
      </w:pPr>
      <w:r w:rsidRPr="005530FF">
        <w:rPr>
          <w:rFonts w:ascii="Palatino Linotype" w:eastAsia="Times New Roman" w:hAnsi="Palatino Linotype" w:cs="Times New Roman"/>
          <w:color w:val="000000"/>
          <w:lang w:val="az-Latn-AZ" w:eastAsia="ru-RU"/>
        </w:rPr>
        <w:t>məlumat toplanması vaxtı onun haqqında toplanan məlumatın hansı məqsədlə və necə, həmin məlumatın kim tərəfindən istifadə olunmasını bilmək;</w:t>
      </w:r>
    </w:p>
    <w:p w:rsidR="005530FF" w:rsidRPr="005530FF" w:rsidRDefault="005530FF" w:rsidP="005530FF">
      <w:pPr>
        <w:spacing w:after="0"/>
        <w:ind w:firstLine="540"/>
        <w:jc w:val="both"/>
        <w:rPr>
          <w:rFonts w:ascii="Palatino Linotype" w:eastAsia="Times New Roman" w:hAnsi="Palatino Linotype" w:cs="Times New Roman"/>
          <w:color w:val="000000"/>
          <w:lang w:val="es-PE" w:eastAsia="ru-RU"/>
        </w:rPr>
      </w:pPr>
      <w:r w:rsidRPr="005530FF">
        <w:rPr>
          <w:rFonts w:ascii="Palatino Linotype" w:eastAsia="Times New Roman" w:hAnsi="Palatino Linotype" w:cs="Times New Roman"/>
          <w:color w:val="000000"/>
          <w:lang w:val="az-Latn-AZ" w:eastAsia="ru-RU"/>
        </w:rPr>
        <w:t>məlumatda dəqiqləşdirmələr aparılmasını tələb etmək.</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Şəxsiyyətin onun haqqında məlumatların toplanılması ilə bağlı “Fərdi məlumatlar haqqında” Azərbaycan Respublikasının Qanununa müvafiq digər hüquqları da vardır.</w:t>
      </w:r>
      <w:bookmarkStart w:id="7" w:name="_ednref8"/>
      <w:r w:rsidRPr="005530FF">
        <w:rPr>
          <w:rFonts w:ascii="Palatino Linotype" w:eastAsia="Times New Roman" w:hAnsi="Palatino Linotype" w:cs="Times New Roman"/>
          <w:color w:val="000000"/>
          <w:lang w:eastAsia="ru-RU"/>
        </w:rPr>
        <w:fldChar w:fldCharType="begin"/>
      </w:r>
      <w:r w:rsidRPr="005530FF">
        <w:rPr>
          <w:rFonts w:ascii="Palatino Linotype" w:eastAsia="Times New Roman" w:hAnsi="Palatino Linotype" w:cs="Times New Roman"/>
          <w:color w:val="000000"/>
          <w:lang w:val="es-PE" w:eastAsia="ru-RU"/>
        </w:rPr>
        <w:instrText xml:space="preserve"> HYPERLINK "http://www.e-qanun.az/alpidata/framework/data/3/c_f_3420.htm" \l "_edn8" \o "" </w:instrText>
      </w:r>
      <w:r w:rsidRPr="005530FF">
        <w:rPr>
          <w:rFonts w:ascii="Palatino Linotype" w:eastAsia="Times New Roman" w:hAnsi="Palatino Linotype" w:cs="Times New Roman"/>
          <w:color w:val="000000"/>
          <w:lang w:eastAsia="ru-RU"/>
        </w:rPr>
        <w:fldChar w:fldCharType="separate"/>
      </w:r>
      <w:r w:rsidRPr="005530FF">
        <w:rPr>
          <w:rFonts w:ascii="Palatino Linotype" w:eastAsia="Times New Roman" w:hAnsi="Palatino Linotype" w:cs="Times New Roman"/>
          <w:b/>
          <w:bCs/>
          <w:color w:val="0000FF"/>
          <w:sz w:val="20"/>
          <w:u w:val="single"/>
          <w:vertAlign w:val="superscript"/>
          <w:lang w:val="az-Latn-AZ" w:eastAsia="ru-RU"/>
        </w:rPr>
        <w:t>[8]</w:t>
      </w:r>
      <w:r w:rsidRPr="005530FF">
        <w:rPr>
          <w:rFonts w:ascii="Palatino Linotype" w:eastAsia="Times New Roman" w:hAnsi="Palatino Linotype" w:cs="Times New Roman"/>
          <w:color w:val="000000"/>
          <w:lang w:eastAsia="ru-RU"/>
        </w:rPr>
        <w:fldChar w:fldCharType="end"/>
      </w:r>
      <w:bookmarkEnd w:id="7"/>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Qanunvericiliyə müvafiq surətdə dövlət orqanlarının topladığı məlumatların kənar şəxslər tərəfindən əldə etməsinə yol verilmir.</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Şəxslər haqqında məlumatın saxlanılması qanuni məqsədlər üçün qanunvericiliklə müəyyən edilmiş zəruri olan müddətdən çox ola bilməz.</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Qanunvericilikdə nəzərdə tutulmamış hallarda gizli şəkildə məlumatın alınması üçün nəzərdə tutulan texniki vasitələrdən istifadə etmək, poçt və teleqraf göndərişlərini yoxlamaq, telefon danışıqlarına qulaq asmaq qadağandır.</w:t>
      </w:r>
      <w:bookmarkStart w:id="8" w:name="_ednref9"/>
      <w:r w:rsidRPr="005530FF">
        <w:rPr>
          <w:rFonts w:ascii="Palatino Linotype" w:eastAsia="Times New Roman" w:hAnsi="Palatino Linotype" w:cs="Times New Roman"/>
          <w:color w:val="000000"/>
          <w:lang w:eastAsia="ru-RU"/>
        </w:rPr>
        <w:fldChar w:fldCharType="begin"/>
      </w:r>
      <w:r w:rsidRPr="005530FF">
        <w:rPr>
          <w:rFonts w:ascii="Palatino Linotype" w:eastAsia="Times New Roman" w:hAnsi="Palatino Linotype" w:cs="Times New Roman"/>
          <w:color w:val="000000"/>
          <w:lang w:eastAsia="ru-RU"/>
        </w:rPr>
        <w:instrText xml:space="preserve"> HYPERLINK "http://www.e-qanun.az/alpidata/framework/data/3/c_f_3420.htm" \l "_edn9" \o "" </w:instrText>
      </w:r>
      <w:r w:rsidRPr="005530FF">
        <w:rPr>
          <w:rFonts w:ascii="Palatino Linotype" w:eastAsia="Times New Roman" w:hAnsi="Palatino Linotype" w:cs="Times New Roman"/>
          <w:color w:val="000000"/>
          <w:lang w:eastAsia="ru-RU"/>
        </w:rPr>
        <w:fldChar w:fldCharType="separate"/>
      </w:r>
      <w:r w:rsidRPr="005530FF">
        <w:rPr>
          <w:rFonts w:ascii="Palatino Linotype" w:eastAsia="Times New Roman" w:hAnsi="Palatino Linotype" w:cs="Times New Roman"/>
          <w:b/>
          <w:bCs/>
          <w:color w:val="0000FF"/>
          <w:sz w:val="20"/>
          <w:u w:val="single"/>
          <w:vertAlign w:val="superscript"/>
          <w:lang w:val="az-Latn-AZ" w:eastAsia="ru-RU"/>
        </w:rPr>
        <w:t>[9]</w:t>
      </w:r>
      <w:r w:rsidRPr="005530FF">
        <w:rPr>
          <w:rFonts w:ascii="Palatino Linotype" w:eastAsia="Times New Roman" w:hAnsi="Palatino Linotype" w:cs="Times New Roman"/>
          <w:color w:val="000000"/>
          <w:lang w:eastAsia="ru-RU"/>
        </w:rPr>
        <w:fldChar w:fldCharType="end"/>
      </w:r>
      <w:bookmarkEnd w:id="8"/>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Əməliyyat-axtarış tədbirləri keçirilən hallar istisna olmaqla, şəxsin onun xəbəri olmadan və ya etirazına baxmayaraq kütləvi informasiya vasitələrinin nümayəndələri və başqa şəxslər tərəfindən izlənilməsi, video və foto çəkilişinə, səs yazısına və digər bu cür hərəkətlərə məruz qalması qanunvericiliklə müəyyən edilmiş məsuliyyətə səbəb olur.</w:t>
      </w:r>
      <w:bookmarkStart w:id="9" w:name="_ednref10"/>
      <w:r w:rsidRPr="005530FF">
        <w:rPr>
          <w:rFonts w:ascii="Palatino Linotype" w:eastAsia="Times New Roman" w:hAnsi="Palatino Linotype" w:cs="Times New Roman"/>
          <w:color w:val="000000"/>
          <w:lang w:eastAsia="ru-RU"/>
        </w:rPr>
        <w:fldChar w:fldCharType="begin"/>
      </w:r>
      <w:r w:rsidRPr="005530FF">
        <w:rPr>
          <w:rFonts w:ascii="Palatino Linotype" w:eastAsia="Times New Roman" w:hAnsi="Palatino Linotype" w:cs="Times New Roman"/>
          <w:color w:val="000000"/>
          <w:lang w:eastAsia="ru-RU"/>
        </w:rPr>
        <w:instrText xml:space="preserve"> HYPERLINK "http://www.e-qanun.az/alpidata/framework/data/3/c_f_3420.htm" \l "_edn10" \o "" </w:instrText>
      </w:r>
      <w:r w:rsidRPr="005530FF">
        <w:rPr>
          <w:rFonts w:ascii="Palatino Linotype" w:eastAsia="Times New Roman" w:hAnsi="Palatino Linotype" w:cs="Times New Roman"/>
          <w:color w:val="000000"/>
          <w:lang w:eastAsia="ru-RU"/>
        </w:rPr>
        <w:fldChar w:fldCharType="separate"/>
      </w:r>
      <w:r w:rsidRPr="005530FF">
        <w:rPr>
          <w:rFonts w:ascii="Palatino Linotype" w:eastAsia="Times New Roman" w:hAnsi="Palatino Linotype" w:cs="Times New Roman"/>
          <w:b/>
          <w:bCs/>
          <w:color w:val="0000FF"/>
          <w:sz w:val="20"/>
          <w:u w:val="single"/>
          <w:vertAlign w:val="superscript"/>
          <w:lang w:val="az-Latn-AZ" w:eastAsia="ru-RU"/>
        </w:rPr>
        <w:t>[10]</w:t>
      </w:r>
      <w:r w:rsidRPr="005530FF">
        <w:rPr>
          <w:rFonts w:ascii="Palatino Linotype" w:eastAsia="Times New Roman" w:hAnsi="Palatino Linotype" w:cs="Times New Roman"/>
          <w:color w:val="000000"/>
          <w:lang w:eastAsia="ru-RU"/>
        </w:rPr>
        <w:fldChar w:fldCharType="end"/>
      </w:r>
      <w:bookmarkEnd w:id="9"/>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pacing w:val="60"/>
          <w:lang w:val="az-Latn-AZ" w:eastAsia="ru-RU"/>
        </w:rPr>
        <w:t> </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pacing w:val="60"/>
          <w:lang w:val="az-Latn-AZ" w:eastAsia="ru-RU"/>
        </w:rPr>
        <w:t>Maddə 15.</w:t>
      </w:r>
      <w:r w:rsidRPr="005530FF">
        <w:rPr>
          <w:rFonts w:ascii="Palatino Linotype" w:eastAsia="Times New Roman" w:hAnsi="Palatino Linotype" w:cs="Times New Roman"/>
          <w:color w:val="000000"/>
          <w:lang w:val="az-Latn-AZ" w:eastAsia="ru-RU"/>
        </w:rPr>
        <w:t> Bu Qanunun tələblərinin pozulmasına görə məsuliyyət</w:t>
      </w:r>
    </w:p>
    <w:p w:rsidR="005530FF" w:rsidRPr="005530FF" w:rsidRDefault="005530FF" w:rsidP="005530FF">
      <w:pPr>
        <w:spacing w:after="0"/>
        <w:ind w:firstLine="540"/>
        <w:jc w:val="both"/>
        <w:rPr>
          <w:rFonts w:ascii="Times New Roman" w:eastAsia="Times New Roman" w:hAnsi="Times New Roman" w:cs="Times New Roman"/>
          <w:color w:val="000000"/>
          <w:sz w:val="27"/>
          <w:szCs w:val="27"/>
          <w:lang w:eastAsia="ru-RU"/>
        </w:rPr>
      </w:pPr>
      <w:r w:rsidRPr="005530FF">
        <w:rPr>
          <w:rFonts w:ascii="Palatino Linotype" w:eastAsia="Times New Roman" w:hAnsi="Palatino Linotype" w:cs="Times New Roman"/>
          <w:color w:val="000000"/>
          <w:sz w:val="27"/>
          <w:szCs w:val="27"/>
          <w:lang w:val="az-Latn-AZ" w:eastAsia="ru-RU"/>
        </w:rPr>
        <w:t> </w:t>
      </w:r>
    </w:p>
    <w:p w:rsidR="005530FF" w:rsidRPr="005530FF" w:rsidRDefault="005530FF" w:rsidP="005530FF">
      <w:pPr>
        <w:spacing w:after="0"/>
        <w:ind w:firstLine="540"/>
        <w:jc w:val="both"/>
        <w:rPr>
          <w:rFonts w:ascii="Palatino Linotype" w:eastAsia="Times New Roman" w:hAnsi="Palatino Linotype" w:cs="Times New Roman"/>
          <w:color w:val="000000"/>
          <w:lang w:eastAsia="ru-RU"/>
        </w:rPr>
      </w:pPr>
      <w:r w:rsidRPr="005530FF">
        <w:rPr>
          <w:rFonts w:ascii="Palatino Linotype" w:eastAsia="Times New Roman" w:hAnsi="Palatino Linotype" w:cs="Times New Roman"/>
          <w:color w:val="000000"/>
          <w:lang w:val="az-Latn-AZ" w:eastAsia="ru-RU"/>
        </w:rPr>
        <w:t>Bu Qanunun tələblərini pozan şəxslər qanunvericiliyə müvafiq olaraq məsuliyyət daşıyırlar.</w:t>
      </w:r>
    </w:p>
    <w:p w:rsidR="005530FF" w:rsidRPr="005530FF" w:rsidRDefault="005530FF" w:rsidP="005530FF">
      <w:pPr>
        <w:spacing w:after="0"/>
        <w:ind w:firstLine="0"/>
        <w:jc w:val="right"/>
        <w:rPr>
          <w:rFonts w:ascii="Palatino Linotype" w:eastAsia="Times New Roman" w:hAnsi="Palatino Linotype" w:cs="Times New Roman"/>
          <w:b/>
          <w:bCs/>
          <w:color w:val="000000"/>
          <w:sz w:val="18"/>
          <w:szCs w:val="18"/>
          <w:lang w:eastAsia="ru-RU"/>
        </w:rPr>
      </w:pPr>
      <w:r w:rsidRPr="005530FF">
        <w:rPr>
          <w:rFonts w:ascii="Palatino Linotype" w:eastAsia="Times New Roman" w:hAnsi="Palatino Linotype" w:cs="Times New Roman"/>
          <w:b/>
          <w:bCs/>
          <w:color w:val="000000"/>
          <w:sz w:val="24"/>
          <w:szCs w:val="24"/>
          <w:lang w:val="az-Latn-AZ" w:eastAsia="ru-RU"/>
        </w:rPr>
        <w:t> </w:t>
      </w:r>
    </w:p>
    <w:p w:rsidR="005530FF" w:rsidRPr="005530FF" w:rsidRDefault="005530FF" w:rsidP="005530FF">
      <w:pPr>
        <w:spacing w:after="0"/>
        <w:ind w:firstLine="0"/>
        <w:jc w:val="right"/>
        <w:rPr>
          <w:rFonts w:ascii="Palatino Linotype" w:eastAsia="Times New Roman" w:hAnsi="Palatino Linotype" w:cs="Times New Roman"/>
          <w:b/>
          <w:bCs/>
          <w:color w:val="000000"/>
          <w:sz w:val="18"/>
          <w:szCs w:val="18"/>
          <w:lang w:eastAsia="ru-RU"/>
        </w:rPr>
      </w:pPr>
      <w:r w:rsidRPr="005530FF">
        <w:rPr>
          <w:rFonts w:ascii="Palatino Linotype" w:eastAsia="Times New Roman" w:hAnsi="Palatino Linotype" w:cs="Times New Roman"/>
          <w:b/>
          <w:bCs/>
          <w:color w:val="000000"/>
          <w:lang w:val="az-Latn-AZ" w:eastAsia="ru-RU"/>
        </w:rPr>
        <w:t>Azərbaycan Respublikasının prezidenti </w:t>
      </w:r>
      <w:r w:rsidRPr="005530FF">
        <w:rPr>
          <w:rFonts w:ascii="Palatino Linotype" w:eastAsia="Times New Roman" w:hAnsi="Palatino Linotype" w:cs="Times New Roman"/>
          <w:b/>
          <w:bCs/>
          <w:caps/>
          <w:color w:val="000000"/>
          <w:lang w:val="az-Latn-AZ" w:eastAsia="ru-RU"/>
        </w:rPr>
        <w:t>HEYDƏR</w:t>
      </w:r>
      <w:r w:rsidRPr="005530FF">
        <w:rPr>
          <w:rFonts w:ascii="Palatino Linotype" w:eastAsia="Times New Roman" w:hAnsi="Palatino Linotype" w:cs="Times New Roman"/>
          <w:b/>
          <w:bCs/>
          <w:color w:val="000000"/>
          <w:lang w:val="az-Latn-AZ" w:eastAsia="ru-RU"/>
        </w:rPr>
        <w:t> ƏLİYEV</w:t>
      </w:r>
    </w:p>
    <w:p w:rsidR="005530FF" w:rsidRPr="005530FF" w:rsidRDefault="005530FF" w:rsidP="005530FF">
      <w:pPr>
        <w:spacing w:after="0"/>
        <w:ind w:firstLine="0"/>
        <w:rPr>
          <w:rFonts w:ascii="Palatino Linotype" w:eastAsia="Times New Roman" w:hAnsi="Palatino Linotype" w:cs="Times New Roman"/>
          <w:color w:val="000000"/>
          <w:sz w:val="18"/>
          <w:szCs w:val="18"/>
          <w:lang w:eastAsia="ru-RU"/>
        </w:rPr>
      </w:pPr>
      <w:r w:rsidRPr="005530FF">
        <w:rPr>
          <w:rFonts w:ascii="Palatino Linotype" w:eastAsia="Times New Roman" w:hAnsi="Palatino Linotype" w:cs="Times New Roman"/>
          <w:color w:val="000000"/>
          <w:lang w:val="az-Latn-AZ" w:eastAsia="ru-RU"/>
        </w:rPr>
        <w:t> </w:t>
      </w:r>
    </w:p>
    <w:p w:rsidR="005530FF" w:rsidRPr="005530FF" w:rsidRDefault="005530FF" w:rsidP="005530FF">
      <w:pPr>
        <w:spacing w:after="0"/>
        <w:ind w:firstLine="0"/>
        <w:rPr>
          <w:rFonts w:ascii="Palatino Linotype" w:eastAsia="Times New Roman" w:hAnsi="Palatino Linotype" w:cs="Times New Roman"/>
          <w:color w:val="000000"/>
          <w:sz w:val="18"/>
          <w:szCs w:val="18"/>
          <w:lang w:eastAsia="ru-RU"/>
        </w:rPr>
      </w:pPr>
      <w:r w:rsidRPr="005530FF">
        <w:rPr>
          <w:rFonts w:ascii="Palatino Linotype" w:eastAsia="Times New Roman" w:hAnsi="Palatino Linotype" w:cs="Times New Roman"/>
          <w:color w:val="000000"/>
          <w:lang w:val="az-Latn-AZ" w:eastAsia="ru-RU"/>
        </w:rPr>
        <w:t>Bakı şəhəri, 19 iyun 1998-ci il</w:t>
      </w:r>
    </w:p>
    <w:p w:rsidR="005530FF" w:rsidRPr="005530FF" w:rsidRDefault="005530FF" w:rsidP="005530FF">
      <w:pPr>
        <w:spacing w:after="0"/>
        <w:ind w:firstLine="708"/>
        <w:rPr>
          <w:rFonts w:ascii="Palatino Linotype" w:eastAsia="Times New Roman" w:hAnsi="Palatino Linotype" w:cs="Times New Roman"/>
          <w:color w:val="000000"/>
          <w:sz w:val="18"/>
          <w:szCs w:val="18"/>
          <w:lang w:eastAsia="ru-RU"/>
        </w:rPr>
      </w:pPr>
      <w:r w:rsidRPr="005530FF">
        <w:rPr>
          <w:rFonts w:ascii="Palatino Linotype" w:eastAsia="Times New Roman" w:hAnsi="Palatino Linotype" w:cs="Times New Roman"/>
          <w:color w:val="000000"/>
          <w:lang w:val="az-Latn-AZ" w:eastAsia="ru-RU"/>
        </w:rPr>
        <w:t>№ 505-IQ</w:t>
      </w:r>
    </w:p>
    <w:p w:rsidR="00996F03" w:rsidRDefault="005530FF" w:rsidP="00996F03">
      <w:pPr>
        <w:jc w:val="right"/>
        <w:rPr>
          <w:i/>
          <w:color w:val="FF0000"/>
          <w:sz w:val="40"/>
          <w:szCs w:val="40"/>
          <w:lang w:val="az-Latn-AZ"/>
        </w:rPr>
      </w:pPr>
      <w:r w:rsidRPr="005530FF">
        <w:rPr>
          <w:rFonts w:ascii="Palatino Linotype" w:eastAsia="Times New Roman" w:hAnsi="Palatino Linotype" w:cs="Times New Roman"/>
          <w:color w:val="000000"/>
          <w:sz w:val="24"/>
          <w:szCs w:val="24"/>
          <w:lang w:val="az-Latn-AZ" w:eastAsia="ru-RU"/>
        </w:rPr>
        <w:lastRenderedPageBreak/>
        <w:t> </w:t>
      </w:r>
      <w:r w:rsidR="00996F03">
        <w:rPr>
          <w:i/>
          <w:color w:val="FF0000"/>
          <w:sz w:val="40"/>
          <w:szCs w:val="40"/>
          <w:lang w:val="en-US"/>
        </w:rPr>
        <w:t>Y</w:t>
      </w:r>
      <w:r w:rsidR="00996F03">
        <w:rPr>
          <w:i/>
          <w:color w:val="FF0000"/>
          <w:sz w:val="40"/>
          <w:szCs w:val="40"/>
          <w:lang w:val="az-Latn-AZ"/>
        </w:rPr>
        <w:t xml:space="preserve">ükləndi: </w:t>
      </w:r>
      <w:r w:rsidR="00996F03">
        <w:rPr>
          <w:i/>
          <w:color w:val="00B0F0"/>
          <w:sz w:val="40"/>
          <w:szCs w:val="40"/>
          <w:lang w:val="en-US"/>
        </w:rPr>
        <w:fldChar w:fldCharType="begin"/>
      </w:r>
      <w:r w:rsidR="00996F03" w:rsidRPr="00996F03">
        <w:rPr>
          <w:i/>
          <w:color w:val="00B0F0"/>
          <w:sz w:val="40"/>
          <w:szCs w:val="40"/>
        </w:rPr>
        <w:instrText xml:space="preserve"> </w:instrText>
      </w:r>
      <w:r w:rsidR="00996F03">
        <w:rPr>
          <w:i/>
          <w:color w:val="00B0F0"/>
          <w:sz w:val="40"/>
          <w:szCs w:val="40"/>
          <w:lang w:val="en-US"/>
        </w:rPr>
        <w:instrText>HYPERLINK</w:instrText>
      </w:r>
      <w:r w:rsidR="00996F03" w:rsidRPr="00996F03">
        <w:rPr>
          <w:i/>
          <w:color w:val="00B0F0"/>
          <w:sz w:val="40"/>
          <w:szCs w:val="40"/>
        </w:rPr>
        <w:instrText xml:space="preserve"> "</w:instrText>
      </w:r>
      <w:r w:rsidR="00996F03">
        <w:rPr>
          <w:i/>
          <w:color w:val="00B0F0"/>
          <w:sz w:val="40"/>
          <w:szCs w:val="40"/>
          <w:lang w:val="en-US"/>
        </w:rPr>
        <w:instrText>http</w:instrText>
      </w:r>
      <w:r w:rsidR="00996F03" w:rsidRPr="00996F03">
        <w:rPr>
          <w:i/>
          <w:color w:val="00B0F0"/>
          <w:sz w:val="40"/>
          <w:szCs w:val="40"/>
        </w:rPr>
        <w:instrText>://</w:instrText>
      </w:r>
      <w:r w:rsidR="00996F03">
        <w:rPr>
          <w:i/>
          <w:color w:val="00B0F0"/>
          <w:sz w:val="40"/>
          <w:szCs w:val="40"/>
          <w:lang w:val="en-US"/>
        </w:rPr>
        <w:instrText>www</w:instrText>
      </w:r>
      <w:r w:rsidR="00996F03" w:rsidRPr="00996F03">
        <w:rPr>
          <w:i/>
          <w:color w:val="00B0F0"/>
          <w:sz w:val="40"/>
          <w:szCs w:val="40"/>
        </w:rPr>
        <w:instrText>.</w:instrText>
      </w:r>
      <w:r w:rsidR="00996F03">
        <w:rPr>
          <w:i/>
          <w:color w:val="00B0F0"/>
          <w:sz w:val="40"/>
          <w:szCs w:val="40"/>
          <w:lang w:val="en-US"/>
        </w:rPr>
        <w:instrText>yusif</w:instrText>
      </w:r>
      <w:r w:rsidR="00996F03" w:rsidRPr="00996F03">
        <w:rPr>
          <w:i/>
          <w:color w:val="00B0F0"/>
          <w:sz w:val="40"/>
          <w:szCs w:val="40"/>
        </w:rPr>
        <w:instrText>.</w:instrText>
      </w:r>
      <w:r w:rsidR="00996F03">
        <w:rPr>
          <w:i/>
          <w:color w:val="00B0F0"/>
          <w:sz w:val="40"/>
          <w:szCs w:val="40"/>
          <w:lang w:val="en-US"/>
        </w:rPr>
        <w:instrText>az</w:instrText>
      </w:r>
      <w:r w:rsidR="00996F03" w:rsidRPr="00996F03">
        <w:rPr>
          <w:i/>
          <w:color w:val="00B0F0"/>
          <w:sz w:val="40"/>
          <w:szCs w:val="40"/>
        </w:rPr>
        <w:instrText xml:space="preserve">" </w:instrText>
      </w:r>
      <w:r w:rsidR="00996F03">
        <w:rPr>
          <w:i/>
          <w:color w:val="00B0F0"/>
          <w:sz w:val="40"/>
          <w:szCs w:val="40"/>
          <w:lang w:val="en-US"/>
        </w:rPr>
        <w:fldChar w:fldCharType="separate"/>
      </w:r>
      <w:r w:rsidR="00996F03">
        <w:rPr>
          <w:rStyle w:val="a4"/>
          <w:i/>
          <w:color w:val="00B0F0"/>
          <w:sz w:val="40"/>
          <w:szCs w:val="40"/>
          <w:lang w:val="en-US"/>
        </w:rPr>
        <w:t>www</w:t>
      </w:r>
      <w:r w:rsidR="00996F03" w:rsidRPr="00996F03">
        <w:rPr>
          <w:rStyle w:val="a4"/>
          <w:i/>
          <w:color w:val="00B0F0"/>
          <w:sz w:val="40"/>
          <w:szCs w:val="40"/>
        </w:rPr>
        <w:t>.</w:t>
      </w:r>
      <w:r w:rsidR="00996F03">
        <w:rPr>
          <w:rStyle w:val="a4"/>
          <w:i/>
          <w:color w:val="00B0F0"/>
          <w:sz w:val="40"/>
          <w:szCs w:val="40"/>
          <w:lang w:val="en-US"/>
        </w:rPr>
        <w:t>yusif</w:t>
      </w:r>
      <w:r w:rsidR="00996F03" w:rsidRPr="00996F03">
        <w:rPr>
          <w:rStyle w:val="a4"/>
          <w:i/>
          <w:color w:val="00B0F0"/>
          <w:sz w:val="40"/>
          <w:szCs w:val="40"/>
        </w:rPr>
        <w:t>.</w:t>
      </w:r>
      <w:r w:rsidR="00996F03">
        <w:rPr>
          <w:rStyle w:val="a4"/>
          <w:i/>
          <w:color w:val="00B0F0"/>
          <w:sz w:val="40"/>
          <w:szCs w:val="40"/>
          <w:lang w:val="en-US"/>
        </w:rPr>
        <w:t>az</w:t>
      </w:r>
      <w:r w:rsidR="00996F03">
        <w:rPr>
          <w:i/>
          <w:color w:val="00B0F0"/>
          <w:sz w:val="40"/>
          <w:szCs w:val="40"/>
          <w:lang w:val="en-US"/>
        </w:rPr>
        <w:fldChar w:fldCharType="end"/>
      </w:r>
      <w:r w:rsidR="00996F03" w:rsidRPr="00996F03">
        <w:rPr>
          <w:i/>
          <w:color w:val="FF0000"/>
          <w:sz w:val="40"/>
          <w:szCs w:val="40"/>
        </w:rPr>
        <w:t xml:space="preserve"> </w:t>
      </w:r>
      <w:proofErr w:type="spellStart"/>
      <w:r w:rsidR="00996F03">
        <w:rPr>
          <w:i/>
          <w:color w:val="FF0000"/>
          <w:sz w:val="40"/>
          <w:szCs w:val="40"/>
          <w:lang w:val="en-US"/>
        </w:rPr>
        <w:t>sayt</w:t>
      </w:r>
      <w:proofErr w:type="spellEnd"/>
      <w:r w:rsidR="00996F03">
        <w:rPr>
          <w:i/>
          <w:color w:val="FF0000"/>
          <w:sz w:val="40"/>
          <w:szCs w:val="40"/>
          <w:lang w:val="az-Latn-AZ"/>
        </w:rPr>
        <w:t>ından</w:t>
      </w:r>
    </w:p>
    <w:p w:rsidR="00996F03" w:rsidRPr="00996F03" w:rsidRDefault="00996F03" w:rsidP="005530FF">
      <w:pPr>
        <w:spacing w:after="0"/>
        <w:ind w:firstLine="0"/>
        <w:rPr>
          <w:rFonts w:ascii="Palatino Linotype" w:eastAsia="Times New Roman" w:hAnsi="Palatino Linotype" w:cs="Times New Roman"/>
          <w:color w:val="000000"/>
          <w:sz w:val="24"/>
          <w:szCs w:val="24"/>
          <w:lang w:val="az-Latn-AZ" w:eastAsia="ru-RU"/>
        </w:rPr>
      </w:pPr>
      <w:bookmarkStart w:id="10" w:name="_GoBack"/>
      <w:bookmarkEnd w:id="10"/>
    </w:p>
    <w:sectPr w:rsidR="00996F03" w:rsidRPr="00996F03" w:rsidSect="005530FF">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vI1cNbF5Xf4RgcU6yCDTg34KjLG5XOlDeZpOt5BJuenaf//xg4mSxFjNFdd8Grv3JR5Kf5MCbYTRUot1aClC+w==" w:salt="yRdOIkZL4sL1X0G1k3/nJQ=="/>
  <w:defaultTabStop w:val="708"/>
  <w:characterSpacingControl w:val="doNotCompress"/>
  <w:compat>
    <w:compatSetting w:name="compatibilityMode" w:uri="http://schemas.microsoft.com/office/word" w:val="12"/>
  </w:compat>
  <w:rsids>
    <w:rsidRoot w:val="005530FF"/>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B0525"/>
    <w:rsid w:val="003B07BE"/>
    <w:rsid w:val="003B07CF"/>
    <w:rsid w:val="003B0C11"/>
    <w:rsid w:val="003B1A64"/>
    <w:rsid w:val="003B22A4"/>
    <w:rsid w:val="003B2B42"/>
    <w:rsid w:val="003C1578"/>
    <w:rsid w:val="003C178B"/>
    <w:rsid w:val="003C32BC"/>
    <w:rsid w:val="003C3388"/>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0FF"/>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6F03"/>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1BF"/>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181D"/>
  <w15:docId w15:val="{B8CF85A8-E205-4211-ACF9-33536B5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5530FF"/>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awtype">
    <w:name w:val="lawtype"/>
    <w:basedOn w:val="a"/>
    <w:rsid w:val="005530FF"/>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2">
    <w:name w:val="2"/>
    <w:basedOn w:val="a"/>
    <w:rsid w:val="005530F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maddechar">
    <w:name w:val="maddechar"/>
    <w:basedOn w:val="a0"/>
    <w:rsid w:val="005530FF"/>
  </w:style>
  <w:style w:type="paragraph" w:customStyle="1" w:styleId="mecelle">
    <w:name w:val="mecelle"/>
    <w:basedOn w:val="a"/>
    <w:rsid w:val="005530FF"/>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3">
    <w:name w:val="endnote reference"/>
    <w:basedOn w:val="a0"/>
    <w:uiPriority w:val="99"/>
    <w:semiHidden/>
    <w:unhideWhenUsed/>
    <w:rsid w:val="005530FF"/>
  </w:style>
  <w:style w:type="paragraph" w:customStyle="1" w:styleId="bottomima">
    <w:name w:val="bottomima"/>
    <w:basedOn w:val="a"/>
    <w:rsid w:val="005530FF"/>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bottomno">
    <w:name w:val="bottomno"/>
    <w:basedOn w:val="a"/>
    <w:rsid w:val="005530FF"/>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6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973">
      <w:bodyDiv w:val="1"/>
      <w:marLeft w:val="0"/>
      <w:marRight w:val="0"/>
      <w:marTop w:val="0"/>
      <w:marBottom w:val="0"/>
      <w:divBdr>
        <w:top w:val="none" w:sz="0" w:space="0" w:color="auto"/>
        <w:left w:val="none" w:sz="0" w:space="0" w:color="auto"/>
        <w:bottom w:val="none" w:sz="0" w:space="0" w:color="auto"/>
        <w:right w:val="none" w:sz="0" w:space="0" w:color="auto"/>
      </w:divBdr>
    </w:div>
    <w:div w:id="17468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7650</Characters>
  <Application>Microsoft Office Word</Application>
  <DocSecurity>8</DocSecurity>
  <Lines>63</Lines>
  <Paragraphs>17</Paragraphs>
  <ScaleCrop>false</ScaleCrop>
  <Company>RePack by SPecialiST</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4</cp:revision>
  <dcterms:created xsi:type="dcterms:W3CDTF">2017-12-08T17:25:00Z</dcterms:created>
  <dcterms:modified xsi:type="dcterms:W3CDTF">2018-06-07T08:10:00Z</dcterms:modified>
</cp:coreProperties>
</file>